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5C1E8" w14:textId="77777777" w:rsidR="0063479D" w:rsidRDefault="0063479D" w:rsidP="0063479D">
      <w:pPr>
        <w:pStyle w:val="CommentText"/>
        <w:spacing w:line="480" w:lineRule="auto"/>
        <w:jc w:val="both"/>
        <w:rPr>
          <w:rFonts w:cs="Arial"/>
          <w:b/>
          <w:bCs/>
        </w:rPr>
      </w:pPr>
      <w:r>
        <w:rPr>
          <w:rFonts w:cs="Arial"/>
          <w:b/>
          <w:bCs/>
        </w:rPr>
        <w:t>Supplementary Detail (SD) S1. Data collection</w:t>
      </w:r>
    </w:p>
    <w:p w14:paraId="2BCC9C1A" w14:textId="77777777" w:rsidR="0063479D" w:rsidRDefault="0063479D" w:rsidP="0063479D">
      <w:pPr>
        <w:spacing w:line="480" w:lineRule="auto"/>
        <w:jc w:val="both"/>
        <w:rPr>
          <w:rFonts w:cs="Arial"/>
          <w:sz w:val="20"/>
          <w:szCs w:val="20"/>
        </w:rPr>
      </w:pPr>
      <w:r>
        <w:rPr>
          <w:rFonts w:cs="Arial"/>
          <w:sz w:val="20"/>
          <w:szCs w:val="20"/>
        </w:rPr>
        <w:t>For the mapping activity, fishers were provided with an A2 paper admiralty chart of the Western Indian Ocean, with land areas and latitude and longitude clearly demarcated (as shown in the image below).</w:t>
      </w:r>
    </w:p>
    <w:p w14:paraId="638D5B79" w14:textId="77777777" w:rsidR="0063479D" w:rsidRDefault="0063479D" w:rsidP="0063479D">
      <w:pPr>
        <w:spacing w:line="259" w:lineRule="auto"/>
        <w:jc w:val="both"/>
        <w:rPr>
          <w:rFonts w:cs="Arial"/>
          <w:b/>
          <w:bCs/>
          <w:sz w:val="20"/>
          <w:szCs w:val="20"/>
        </w:rPr>
      </w:pPr>
      <w:r>
        <w:rPr>
          <w:noProof/>
          <w:lang w:eastAsia="en-GB"/>
        </w:rPr>
        <w:drawing>
          <wp:inline distT="0" distB="0" distL="0" distR="0" wp14:anchorId="672DFA39" wp14:editId="69E556D7">
            <wp:extent cx="6019800" cy="427228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noChangeArrowheads="1"/>
                    </pic:cNvPicPr>
                  </pic:nvPicPr>
                  <pic:blipFill>
                    <a:blip r:embed="rId5"/>
                    <a:srcRect l="10138" t="16549" r="28044" b="5420"/>
                    <a:stretch>
                      <a:fillRect/>
                    </a:stretch>
                  </pic:blipFill>
                  <pic:spPr bwMode="auto">
                    <a:xfrm>
                      <a:off x="0" y="0"/>
                      <a:ext cx="6019800" cy="4272280"/>
                    </a:xfrm>
                    <a:prstGeom prst="rect">
                      <a:avLst/>
                    </a:prstGeom>
                  </pic:spPr>
                </pic:pic>
              </a:graphicData>
            </a:graphic>
          </wp:inline>
        </w:drawing>
      </w:r>
    </w:p>
    <w:p w14:paraId="40FB1C7B" w14:textId="77777777" w:rsidR="0063479D" w:rsidRDefault="0063479D" w:rsidP="0063479D">
      <w:pPr>
        <w:spacing w:line="480" w:lineRule="auto"/>
        <w:jc w:val="both"/>
        <w:rPr>
          <w:rFonts w:cs="Arial"/>
          <w:color w:val="FF0000"/>
          <w:sz w:val="20"/>
          <w:szCs w:val="20"/>
        </w:rPr>
      </w:pPr>
      <w:r>
        <w:rPr>
          <w:rFonts w:cs="Arial"/>
          <w:sz w:val="20"/>
          <w:szCs w:val="20"/>
        </w:rPr>
        <w:t>Fishers were asked to then either draw shapes (polygons) or provide coordinates for every area they considered to be of importance to their fishing activity. For each area, they were asked to provide corresponding estimates of the following information:</w:t>
      </w:r>
    </w:p>
    <w:p w14:paraId="7C806742" w14:textId="77777777" w:rsidR="0063479D" w:rsidRDefault="0063479D" w:rsidP="0063479D">
      <w:pPr>
        <w:pStyle w:val="ListParagraph"/>
        <w:numPr>
          <w:ilvl w:val="0"/>
          <w:numId w:val="1"/>
        </w:numPr>
        <w:spacing w:line="480" w:lineRule="auto"/>
        <w:jc w:val="both"/>
        <w:rPr>
          <w:rFonts w:cs="Arial"/>
          <w:sz w:val="20"/>
          <w:szCs w:val="20"/>
        </w:rPr>
      </w:pPr>
      <w:r>
        <w:rPr>
          <w:rFonts w:cs="Arial"/>
          <w:sz w:val="20"/>
          <w:szCs w:val="20"/>
        </w:rPr>
        <w:t>Economic contribution of each area (% contribution of polygon to vessel total annual earnings, averaged over the last 5 years</w:t>
      </w:r>
      <w:proofErr w:type="gramStart"/>
      <w:r>
        <w:rPr>
          <w:rFonts w:cs="Arial"/>
          <w:sz w:val="20"/>
          <w:szCs w:val="20"/>
        </w:rPr>
        <w:t>);</w:t>
      </w:r>
      <w:proofErr w:type="gramEnd"/>
    </w:p>
    <w:p w14:paraId="6506413E" w14:textId="77777777" w:rsidR="0063479D" w:rsidRDefault="0063479D" w:rsidP="0063479D">
      <w:pPr>
        <w:pStyle w:val="ListParagraph"/>
        <w:numPr>
          <w:ilvl w:val="0"/>
          <w:numId w:val="1"/>
        </w:numPr>
        <w:spacing w:line="480" w:lineRule="auto"/>
        <w:jc w:val="both"/>
        <w:rPr>
          <w:rFonts w:cs="Arial"/>
          <w:sz w:val="20"/>
          <w:szCs w:val="20"/>
        </w:rPr>
      </w:pPr>
      <w:r>
        <w:rPr>
          <w:rFonts w:cs="Arial"/>
          <w:sz w:val="20"/>
          <w:szCs w:val="20"/>
        </w:rPr>
        <w:t>Species targeted (% contribution of ≤3 main species to earnings of polygon).</w:t>
      </w:r>
    </w:p>
    <w:p w14:paraId="3C01C183" w14:textId="77777777" w:rsidR="0063479D" w:rsidRDefault="0063479D" w:rsidP="0063479D">
      <w:pPr>
        <w:pStyle w:val="CommentText"/>
        <w:spacing w:line="480" w:lineRule="auto"/>
        <w:jc w:val="both"/>
        <w:rPr>
          <w:rFonts w:cs="Arial"/>
        </w:rPr>
      </w:pPr>
      <w:r>
        <w:rPr>
          <w:rFonts w:cs="Arial"/>
        </w:rPr>
        <w:t>Researchers reviewed the maps during the interview to ensure data was complete, including checking total percentages, before asking fishers to review them to ensure they were happy.</w:t>
      </w:r>
      <w:r>
        <w:br w:type="page"/>
      </w:r>
    </w:p>
    <w:p w14:paraId="2A699E33" w14:textId="77777777" w:rsidR="0063479D" w:rsidRDefault="0063479D" w:rsidP="0063479D">
      <w:pPr>
        <w:jc w:val="both"/>
        <w:rPr>
          <w:rFonts w:cs="Arial"/>
          <w:sz w:val="20"/>
          <w:szCs w:val="20"/>
        </w:rPr>
      </w:pPr>
      <w:r>
        <w:rPr>
          <w:b/>
          <w:sz w:val="20"/>
          <w:szCs w:val="20"/>
        </w:rPr>
        <w:lastRenderedPageBreak/>
        <w:t>Table S1.</w:t>
      </w:r>
      <w:r>
        <w:rPr>
          <w:sz w:val="20"/>
          <w:szCs w:val="20"/>
        </w:rPr>
        <w:t xml:space="preserve"> </w:t>
      </w:r>
      <w:r>
        <w:rPr>
          <w:rFonts w:cs="Arial"/>
          <w:sz w:val="20"/>
          <w:szCs w:val="20"/>
        </w:rPr>
        <w:t>Summary of data collected from fishers during interview and mapping exercise. Specific questions asked of fishers is also included.</w:t>
      </w:r>
    </w:p>
    <w:tbl>
      <w:tblPr>
        <w:tblStyle w:val="PlainTable2"/>
        <w:tblW w:w="5000" w:type="pct"/>
        <w:jc w:val="center"/>
        <w:tblLayout w:type="fixed"/>
        <w:tblLook w:val="04A0" w:firstRow="1" w:lastRow="0" w:firstColumn="1" w:lastColumn="0" w:noHBand="0" w:noVBand="1"/>
      </w:tblPr>
      <w:tblGrid>
        <w:gridCol w:w="684"/>
        <w:gridCol w:w="1295"/>
        <w:gridCol w:w="3268"/>
        <w:gridCol w:w="1890"/>
        <w:gridCol w:w="1889"/>
      </w:tblGrid>
      <w:tr w:rsidR="0063479D" w14:paraId="7A6016E1" w14:textId="77777777" w:rsidTr="00CF5B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dxa"/>
          </w:tcPr>
          <w:p w14:paraId="30E6DBAD" w14:textId="77777777" w:rsidR="0063479D" w:rsidRDefault="0063479D" w:rsidP="00CF5B6A">
            <w:pPr>
              <w:spacing w:line="240" w:lineRule="auto"/>
              <w:rPr>
                <w:rFonts w:cs="Arial"/>
                <w:sz w:val="20"/>
                <w:szCs w:val="20"/>
              </w:rPr>
            </w:pPr>
            <w:r>
              <w:rPr>
                <w:rFonts w:cs="Arial"/>
                <w:sz w:val="20"/>
                <w:szCs w:val="20"/>
              </w:rPr>
              <w:t>Type</w:t>
            </w:r>
          </w:p>
        </w:tc>
        <w:tc>
          <w:tcPr>
            <w:tcW w:w="1295" w:type="dxa"/>
          </w:tcPr>
          <w:p w14:paraId="23864AD3" w14:textId="77777777" w:rsidR="0063479D" w:rsidRDefault="0063479D" w:rsidP="00CF5B6A">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Category</w:t>
            </w:r>
          </w:p>
        </w:tc>
        <w:tc>
          <w:tcPr>
            <w:tcW w:w="3268" w:type="dxa"/>
          </w:tcPr>
          <w:p w14:paraId="71F1455C" w14:textId="77777777" w:rsidR="0063479D" w:rsidRDefault="0063479D" w:rsidP="00CF5B6A">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Question posed</w:t>
            </w:r>
          </w:p>
        </w:tc>
        <w:tc>
          <w:tcPr>
            <w:tcW w:w="1890" w:type="dxa"/>
          </w:tcPr>
          <w:p w14:paraId="4FFEC9EA" w14:textId="77777777" w:rsidR="0063479D" w:rsidRDefault="0063479D" w:rsidP="00CF5B6A">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Question type</w:t>
            </w:r>
          </w:p>
        </w:tc>
        <w:tc>
          <w:tcPr>
            <w:tcW w:w="1889" w:type="dxa"/>
          </w:tcPr>
          <w:p w14:paraId="7C94FAA2" w14:textId="77777777" w:rsidR="0063479D" w:rsidRDefault="0063479D" w:rsidP="00CF5B6A">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Data type</w:t>
            </w:r>
          </w:p>
        </w:tc>
      </w:tr>
      <w:tr w:rsidR="0063479D" w14:paraId="05EA7352" w14:textId="77777777" w:rsidTr="00CF5B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dxa"/>
            <w:vMerge w:val="restart"/>
            <w:textDirection w:val="btLr"/>
          </w:tcPr>
          <w:p w14:paraId="535AA3A8" w14:textId="77777777" w:rsidR="0063479D" w:rsidRDefault="0063479D" w:rsidP="00CF5B6A">
            <w:pPr>
              <w:spacing w:line="240" w:lineRule="auto"/>
              <w:ind w:left="113" w:right="113"/>
              <w:jc w:val="both"/>
              <w:rPr>
                <w:rFonts w:cs="Arial"/>
                <w:sz w:val="20"/>
                <w:szCs w:val="20"/>
              </w:rPr>
            </w:pPr>
            <w:r>
              <w:rPr>
                <w:rFonts w:cs="Arial"/>
                <w:sz w:val="20"/>
                <w:szCs w:val="20"/>
              </w:rPr>
              <w:t>Fisher characteristics</w:t>
            </w:r>
          </w:p>
        </w:tc>
        <w:tc>
          <w:tcPr>
            <w:tcW w:w="1295" w:type="dxa"/>
          </w:tcPr>
          <w:p w14:paraId="57454FDA"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Experience </w:t>
            </w:r>
          </w:p>
        </w:tc>
        <w:tc>
          <w:tcPr>
            <w:tcW w:w="3268" w:type="dxa"/>
          </w:tcPr>
          <w:p w14:paraId="191546A6"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How long have you been a multi-day fisher?</w:t>
            </w:r>
          </w:p>
        </w:tc>
        <w:tc>
          <w:tcPr>
            <w:tcW w:w="1890" w:type="dxa"/>
          </w:tcPr>
          <w:p w14:paraId="604409B9"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Open-ended</w:t>
            </w:r>
          </w:p>
        </w:tc>
        <w:tc>
          <w:tcPr>
            <w:tcW w:w="1889" w:type="dxa"/>
          </w:tcPr>
          <w:p w14:paraId="2D35D99F"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Years (</w:t>
            </w:r>
            <w:r>
              <w:rPr>
                <w:rFonts w:cs="Arial"/>
                <w:i/>
                <w:iCs/>
                <w:sz w:val="20"/>
                <w:szCs w:val="20"/>
              </w:rPr>
              <w:t>continuous</w:t>
            </w:r>
            <w:r>
              <w:rPr>
                <w:rFonts w:cs="Arial"/>
                <w:sz w:val="20"/>
                <w:szCs w:val="20"/>
              </w:rPr>
              <w:t>)</w:t>
            </w:r>
          </w:p>
        </w:tc>
      </w:tr>
      <w:tr w:rsidR="0063479D" w14:paraId="474FC9C6" w14:textId="77777777" w:rsidTr="00CF5B6A">
        <w:trPr>
          <w:jc w:val="center"/>
        </w:trPr>
        <w:tc>
          <w:tcPr>
            <w:cnfStyle w:val="001000000000" w:firstRow="0" w:lastRow="0" w:firstColumn="1" w:lastColumn="0" w:oddVBand="0" w:evenVBand="0" w:oddHBand="0" w:evenHBand="0" w:firstRowFirstColumn="0" w:firstRowLastColumn="0" w:lastRowFirstColumn="0" w:lastRowLastColumn="0"/>
            <w:tcW w:w="684" w:type="dxa"/>
            <w:vMerge/>
            <w:tcBorders>
              <w:top w:val="nil"/>
            </w:tcBorders>
          </w:tcPr>
          <w:p w14:paraId="0E56BA01" w14:textId="77777777" w:rsidR="0063479D" w:rsidRDefault="0063479D" w:rsidP="00CF5B6A">
            <w:pPr>
              <w:spacing w:line="240" w:lineRule="auto"/>
              <w:jc w:val="both"/>
              <w:rPr>
                <w:rFonts w:cs="Arial"/>
                <w:sz w:val="20"/>
                <w:szCs w:val="20"/>
              </w:rPr>
            </w:pPr>
          </w:p>
        </w:tc>
        <w:tc>
          <w:tcPr>
            <w:tcW w:w="1295" w:type="dxa"/>
            <w:tcBorders>
              <w:top w:val="nil"/>
              <w:bottom w:val="nil"/>
            </w:tcBorders>
          </w:tcPr>
          <w:p w14:paraId="302A6818"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Reliance</w:t>
            </w:r>
          </w:p>
        </w:tc>
        <w:tc>
          <w:tcPr>
            <w:tcW w:w="3268" w:type="dxa"/>
            <w:tcBorders>
              <w:top w:val="nil"/>
              <w:bottom w:val="nil"/>
            </w:tcBorders>
          </w:tcPr>
          <w:p w14:paraId="65E82F3E"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What % of your annual income comes from fishing?</w:t>
            </w:r>
          </w:p>
        </w:tc>
        <w:tc>
          <w:tcPr>
            <w:tcW w:w="1890" w:type="dxa"/>
            <w:tcBorders>
              <w:top w:val="nil"/>
              <w:bottom w:val="nil"/>
            </w:tcBorders>
          </w:tcPr>
          <w:p w14:paraId="17694527"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Open-ended</w:t>
            </w:r>
          </w:p>
        </w:tc>
        <w:tc>
          <w:tcPr>
            <w:tcW w:w="1889" w:type="dxa"/>
            <w:tcBorders>
              <w:top w:val="nil"/>
              <w:bottom w:val="nil"/>
            </w:tcBorders>
          </w:tcPr>
          <w:p w14:paraId="3C8EA4A9"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w:t>
            </w:r>
            <w:r>
              <w:rPr>
                <w:rFonts w:cs="Arial"/>
                <w:i/>
                <w:iCs/>
                <w:sz w:val="20"/>
                <w:szCs w:val="20"/>
              </w:rPr>
              <w:t>continuous</w:t>
            </w:r>
            <w:r>
              <w:rPr>
                <w:rFonts w:cs="Arial"/>
                <w:sz w:val="20"/>
                <w:szCs w:val="20"/>
              </w:rPr>
              <w:t>)</w:t>
            </w:r>
          </w:p>
        </w:tc>
      </w:tr>
      <w:tr w:rsidR="0063479D" w14:paraId="730738B6" w14:textId="77777777" w:rsidTr="00CF5B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4" w:type="dxa"/>
            <w:vMerge/>
          </w:tcPr>
          <w:p w14:paraId="5AFC9DB9" w14:textId="77777777" w:rsidR="0063479D" w:rsidRDefault="0063479D" w:rsidP="00CF5B6A">
            <w:pPr>
              <w:spacing w:line="240" w:lineRule="auto"/>
              <w:jc w:val="both"/>
              <w:rPr>
                <w:rFonts w:cs="Arial"/>
                <w:sz w:val="20"/>
                <w:szCs w:val="20"/>
              </w:rPr>
            </w:pPr>
          </w:p>
        </w:tc>
        <w:tc>
          <w:tcPr>
            <w:tcW w:w="1295" w:type="dxa"/>
          </w:tcPr>
          <w:p w14:paraId="283BB885"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Income satisfaction</w:t>
            </w:r>
          </w:p>
        </w:tc>
        <w:tc>
          <w:tcPr>
            <w:tcW w:w="3268" w:type="dxa"/>
          </w:tcPr>
          <w:p w14:paraId="162298E4"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How satisfied are you with your level of income?</w:t>
            </w:r>
          </w:p>
        </w:tc>
        <w:tc>
          <w:tcPr>
            <w:tcW w:w="1890" w:type="dxa"/>
          </w:tcPr>
          <w:p w14:paraId="48501CBF"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Closed</w:t>
            </w:r>
          </w:p>
        </w:tc>
        <w:tc>
          <w:tcPr>
            <w:tcW w:w="1889" w:type="dxa"/>
          </w:tcPr>
          <w:p w14:paraId="446BB4E3"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Likert-scale (from “extremely satisfied” to “extremely dissatisfied”) (</w:t>
            </w:r>
            <w:r>
              <w:rPr>
                <w:rFonts w:cs="Arial"/>
                <w:i/>
                <w:iCs/>
                <w:sz w:val="20"/>
                <w:szCs w:val="20"/>
              </w:rPr>
              <w:t>categorical</w:t>
            </w:r>
            <w:r>
              <w:rPr>
                <w:rFonts w:cs="Arial"/>
                <w:sz w:val="20"/>
                <w:szCs w:val="20"/>
              </w:rPr>
              <w:t>)</w:t>
            </w:r>
          </w:p>
        </w:tc>
      </w:tr>
      <w:tr w:rsidR="0063479D" w14:paraId="6E1BCD08" w14:textId="77777777" w:rsidTr="00CF5B6A">
        <w:trPr>
          <w:trHeight w:val="884"/>
          <w:jc w:val="center"/>
        </w:trPr>
        <w:tc>
          <w:tcPr>
            <w:cnfStyle w:val="001000000000" w:firstRow="0" w:lastRow="0" w:firstColumn="1" w:lastColumn="0" w:oddVBand="0" w:evenVBand="0" w:oddHBand="0" w:evenHBand="0" w:firstRowFirstColumn="0" w:firstRowLastColumn="0" w:lastRowFirstColumn="0" w:lastRowLastColumn="0"/>
            <w:tcW w:w="684" w:type="dxa"/>
            <w:vMerge w:val="restart"/>
            <w:tcBorders>
              <w:top w:val="nil"/>
            </w:tcBorders>
            <w:textDirection w:val="btLr"/>
          </w:tcPr>
          <w:p w14:paraId="77178C8F" w14:textId="77777777" w:rsidR="0063479D" w:rsidRDefault="0063479D" w:rsidP="00CF5B6A">
            <w:pPr>
              <w:spacing w:line="240" w:lineRule="auto"/>
              <w:ind w:left="113" w:right="113"/>
              <w:jc w:val="both"/>
              <w:rPr>
                <w:rFonts w:cs="Arial"/>
                <w:sz w:val="20"/>
                <w:szCs w:val="20"/>
              </w:rPr>
            </w:pPr>
            <w:r>
              <w:rPr>
                <w:rFonts w:cs="Arial"/>
                <w:sz w:val="20"/>
                <w:szCs w:val="20"/>
              </w:rPr>
              <w:t>Vessel Characteristics</w:t>
            </w:r>
          </w:p>
        </w:tc>
        <w:tc>
          <w:tcPr>
            <w:tcW w:w="1295" w:type="dxa"/>
            <w:tcBorders>
              <w:top w:val="nil"/>
              <w:bottom w:val="nil"/>
            </w:tcBorders>
          </w:tcPr>
          <w:p w14:paraId="5D784042"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Gear type</w:t>
            </w:r>
          </w:p>
        </w:tc>
        <w:tc>
          <w:tcPr>
            <w:tcW w:w="3268" w:type="dxa"/>
            <w:tcBorders>
              <w:top w:val="nil"/>
              <w:bottom w:val="nil"/>
            </w:tcBorders>
          </w:tcPr>
          <w:p w14:paraId="69461CFC"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What are your 2 main fishing gears? (Rank from 1-2 in terms of importance)</w:t>
            </w:r>
          </w:p>
        </w:tc>
        <w:tc>
          <w:tcPr>
            <w:tcW w:w="1890" w:type="dxa"/>
            <w:tcBorders>
              <w:top w:val="nil"/>
              <w:bottom w:val="nil"/>
            </w:tcBorders>
          </w:tcPr>
          <w:p w14:paraId="41D2D6CC"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Open-ended</w:t>
            </w:r>
          </w:p>
        </w:tc>
        <w:tc>
          <w:tcPr>
            <w:tcW w:w="1889" w:type="dxa"/>
            <w:tcBorders>
              <w:top w:val="nil"/>
              <w:bottom w:val="nil"/>
            </w:tcBorders>
          </w:tcPr>
          <w:p w14:paraId="5087357D"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Coded to five categories (</w:t>
            </w:r>
            <w:r>
              <w:rPr>
                <w:rFonts w:cs="Arial"/>
                <w:i/>
                <w:iCs/>
                <w:sz w:val="20"/>
                <w:szCs w:val="20"/>
              </w:rPr>
              <w:t>categorical</w:t>
            </w:r>
            <w:r>
              <w:rPr>
                <w:rFonts w:cs="Arial"/>
                <w:sz w:val="20"/>
                <w:szCs w:val="20"/>
              </w:rPr>
              <w:t>)</w:t>
            </w:r>
          </w:p>
        </w:tc>
      </w:tr>
      <w:tr w:rsidR="0063479D" w14:paraId="1A144CA6" w14:textId="77777777" w:rsidTr="00CF5B6A">
        <w:trPr>
          <w:cnfStyle w:val="000000100000" w:firstRow="0" w:lastRow="0" w:firstColumn="0" w:lastColumn="0" w:oddVBand="0" w:evenVBand="0" w:oddHBand="1"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684" w:type="dxa"/>
            <w:vMerge/>
            <w:textDirection w:val="btLr"/>
          </w:tcPr>
          <w:p w14:paraId="3B9596D4" w14:textId="77777777" w:rsidR="0063479D" w:rsidRDefault="0063479D" w:rsidP="00CF5B6A">
            <w:pPr>
              <w:spacing w:line="240" w:lineRule="auto"/>
              <w:ind w:left="113" w:right="113"/>
              <w:jc w:val="both"/>
              <w:rPr>
                <w:rFonts w:cs="Arial"/>
                <w:sz w:val="20"/>
                <w:szCs w:val="20"/>
              </w:rPr>
            </w:pPr>
          </w:p>
        </w:tc>
        <w:tc>
          <w:tcPr>
            <w:tcW w:w="1295" w:type="dxa"/>
          </w:tcPr>
          <w:p w14:paraId="74C824A5"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Vessel size</w:t>
            </w:r>
          </w:p>
        </w:tc>
        <w:tc>
          <w:tcPr>
            <w:tcW w:w="3268" w:type="dxa"/>
          </w:tcPr>
          <w:p w14:paraId="3D32C1C8"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How big is your vessel?</w:t>
            </w:r>
          </w:p>
        </w:tc>
        <w:tc>
          <w:tcPr>
            <w:tcW w:w="1890" w:type="dxa"/>
          </w:tcPr>
          <w:p w14:paraId="5F40E89A"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Open-ended</w:t>
            </w:r>
          </w:p>
        </w:tc>
        <w:tc>
          <w:tcPr>
            <w:tcW w:w="1889" w:type="dxa"/>
          </w:tcPr>
          <w:p w14:paraId="582838B5"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Metres (</w:t>
            </w:r>
            <w:r>
              <w:rPr>
                <w:rFonts w:cs="Arial"/>
                <w:i/>
                <w:iCs/>
                <w:sz w:val="20"/>
                <w:szCs w:val="20"/>
              </w:rPr>
              <w:t>continuous</w:t>
            </w:r>
            <w:r>
              <w:rPr>
                <w:rFonts w:cs="Arial"/>
                <w:sz w:val="20"/>
                <w:szCs w:val="20"/>
              </w:rPr>
              <w:t>)</w:t>
            </w:r>
          </w:p>
        </w:tc>
      </w:tr>
      <w:tr w:rsidR="0063479D" w14:paraId="02B8F5E6" w14:textId="77777777" w:rsidTr="00CF5B6A">
        <w:trPr>
          <w:trHeight w:val="576"/>
          <w:jc w:val="center"/>
        </w:trPr>
        <w:tc>
          <w:tcPr>
            <w:cnfStyle w:val="001000000000" w:firstRow="0" w:lastRow="0" w:firstColumn="1" w:lastColumn="0" w:oddVBand="0" w:evenVBand="0" w:oddHBand="0" w:evenHBand="0" w:firstRowFirstColumn="0" w:firstRowLastColumn="0" w:lastRowFirstColumn="0" w:lastRowLastColumn="0"/>
            <w:tcW w:w="684" w:type="dxa"/>
            <w:vMerge/>
            <w:tcBorders>
              <w:top w:val="nil"/>
            </w:tcBorders>
            <w:textDirection w:val="btLr"/>
          </w:tcPr>
          <w:p w14:paraId="17CD4E6E" w14:textId="77777777" w:rsidR="0063479D" w:rsidRDefault="0063479D" w:rsidP="00CF5B6A">
            <w:pPr>
              <w:spacing w:line="240" w:lineRule="auto"/>
              <w:ind w:left="113" w:right="113"/>
              <w:jc w:val="both"/>
              <w:rPr>
                <w:rFonts w:cs="Arial"/>
                <w:sz w:val="20"/>
                <w:szCs w:val="20"/>
              </w:rPr>
            </w:pPr>
          </w:p>
        </w:tc>
        <w:tc>
          <w:tcPr>
            <w:tcW w:w="1295" w:type="dxa"/>
            <w:tcBorders>
              <w:top w:val="nil"/>
              <w:bottom w:val="nil"/>
            </w:tcBorders>
          </w:tcPr>
          <w:p w14:paraId="3A46886F"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Home port fidelity</w:t>
            </w:r>
          </w:p>
        </w:tc>
        <w:tc>
          <w:tcPr>
            <w:tcW w:w="3268" w:type="dxa"/>
            <w:tcBorders>
              <w:top w:val="nil"/>
              <w:bottom w:val="nil"/>
            </w:tcBorders>
          </w:tcPr>
          <w:p w14:paraId="3EECE630"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What is your home port? Do you always land there?</w:t>
            </w:r>
          </w:p>
        </w:tc>
        <w:tc>
          <w:tcPr>
            <w:tcW w:w="1890" w:type="dxa"/>
            <w:tcBorders>
              <w:top w:val="nil"/>
              <w:bottom w:val="nil"/>
            </w:tcBorders>
          </w:tcPr>
          <w:p w14:paraId="21478D71"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Open-ended</w:t>
            </w:r>
          </w:p>
        </w:tc>
        <w:tc>
          <w:tcPr>
            <w:tcW w:w="1889" w:type="dxa"/>
            <w:tcBorders>
              <w:top w:val="nil"/>
              <w:bottom w:val="nil"/>
            </w:tcBorders>
          </w:tcPr>
          <w:p w14:paraId="5109DEE6"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Port name (s) (</w:t>
            </w:r>
            <w:r>
              <w:rPr>
                <w:rFonts w:cs="Arial"/>
                <w:i/>
                <w:iCs/>
                <w:sz w:val="20"/>
                <w:szCs w:val="20"/>
              </w:rPr>
              <w:t>categorical</w:t>
            </w:r>
            <w:r>
              <w:rPr>
                <w:rFonts w:cs="Arial"/>
                <w:sz w:val="20"/>
                <w:szCs w:val="20"/>
              </w:rPr>
              <w:t>)</w:t>
            </w:r>
          </w:p>
        </w:tc>
      </w:tr>
      <w:tr w:rsidR="0063479D" w14:paraId="07C5E46E" w14:textId="77777777" w:rsidTr="00CF5B6A">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684" w:type="dxa"/>
            <w:vMerge/>
            <w:textDirection w:val="btLr"/>
          </w:tcPr>
          <w:p w14:paraId="0CBE31F4" w14:textId="77777777" w:rsidR="0063479D" w:rsidRDefault="0063479D" w:rsidP="00CF5B6A">
            <w:pPr>
              <w:spacing w:line="240" w:lineRule="auto"/>
              <w:ind w:left="113" w:right="113"/>
              <w:jc w:val="both"/>
              <w:rPr>
                <w:rFonts w:cs="Arial"/>
                <w:sz w:val="20"/>
                <w:szCs w:val="20"/>
              </w:rPr>
            </w:pPr>
          </w:p>
        </w:tc>
        <w:tc>
          <w:tcPr>
            <w:tcW w:w="1295" w:type="dxa"/>
          </w:tcPr>
          <w:p w14:paraId="778F165C"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Crew number</w:t>
            </w:r>
          </w:p>
        </w:tc>
        <w:tc>
          <w:tcPr>
            <w:tcW w:w="3268" w:type="dxa"/>
          </w:tcPr>
          <w:p w14:paraId="4759CB83"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How many </w:t>
            </w:r>
            <w:proofErr w:type="gramStart"/>
            <w:r>
              <w:rPr>
                <w:rFonts w:cs="Arial"/>
                <w:sz w:val="20"/>
                <w:szCs w:val="20"/>
              </w:rPr>
              <w:t>crew</w:t>
            </w:r>
            <w:proofErr w:type="gramEnd"/>
            <w:r>
              <w:rPr>
                <w:rFonts w:cs="Arial"/>
                <w:sz w:val="20"/>
                <w:szCs w:val="20"/>
              </w:rPr>
              <w:t xml:space="preserve"> work full-time on board your vessel?</w:t>
            </w:r>
          </w:p>
        </w:tc>
        <w:tc>
          <w:tcPr>
            <w:tcW w:w="1890" w:type="dxa"/>
          </w:tcPr>
          <w:p w14:paraId="5AE13422"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Open-ended</w:t>
            </w:r>
          </w:p>
        </w:tc>
        <w:tc>
          <w:tcPr>
            <w:tcW w:w="1889" w:type="dxa"/>
          </w:tcPr>
          <w:p w14:paraId="0C99EA80"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Persons (</w:t>
            </w:r>
            <w:r>
              <w:rPr>
                <w:rFonts w:cs="Arial"/>
                <w:i/>
                <w:iCs/>
                <w:sz w:val="20"/>
                <w:szCs w:val="20"/>
              </w:rPr>
              <w:t>continuous</w:t>
            </w:r>
            <w:r>
              <w:rPr>
                <w:rFonts w:cs="Arial"/>
                <w:sz w:val="20"/>
                <w:szCs w:val="20"/>
              </w:rPr>
              <w:t>)</w:t>
            </w:r>
          </w:p>
        </w:tc>
      </w:tr>
      <w:tr w:rsidR="0063479D" w14:paraId="42BFEC96" w14:textId="77777777" w:rsidTr="00CF5B6A">
        <w:trPr>
          <w:trHeight w:val="510"/>
          <w:jc w:val="center"/>
        </w:trPr>
        <w:tc>
          <w:tcPr>
            <w:cnfStyle w:val="001000000000" w:firstRow="0" w:lastRow="0" w:firstColumn="1" w:lastColumn="0" w:oddVBand="0" w:evenVBand="0" w:oddHBand="0" w:evenHBand="0" w:firstRowFirstColumn="0" w:firstRowLastColumn="0" w:lastRowFirstColumn="0" w:lastRowLastColumn="0"/>
            <w:tcW w:w="684" w:type="dxa"/>
            <w:vMerge/>
            <w:tcBorders>
              <w:top w:val="nil"/>
            </w:tcBorders>
            <w:textDirection w:val="btLr"/>
          </w:tcPr>
          <w:p w14:paraId="4DD8FEB7" w14:textId="77777777" w:rsidR="0063479D" w:rsidRDefault="0063479D" w:rsidP="00CF5B6A">
            <w:pPr>
              <w:spacing w:line="240" w:lineRule="auto"/>
              <w:ind w:left="113" w:right="113"/>
              <w:jc w:val="both"/>
              <w:rPr>
                <w:rFonts w:cs="Arial"/>
                <w:sz w:val="20"/>
                <w:szCs w:val="20"/>
              </w:rPr>
            </w:pPr>
          </w:p>
        </w:tc>
        <w:tc>
          <w:tcPr>
            <w:tcW w:w="1295" w:type="dxa"/>
            <w:tcBorders>
              <w:top w:val="nil"/>
              <w:bottom w:val="nil"/>
            </w:tcBorders>
          </w:tcPr>
          <w:p w14:paraId="18B09982"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Licensing</w:t>
            </w:r>
          </w:p>
        </w:tc>
        <w:tc>
          <w:tcPr>
            <w:tcW w:w="3268" w:type="dxa"/>
            <w:tcBorders>
              <w:top w:val="nil"/>
              <w:bottom w:val="nil"/>
            </w:tcBorders>
          </w:tcPr>
          <w:p w14:paraId="49FDE0B3"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Does your vessel hold a high seas licence? </w:t>
            </w:r>
          </w:p>
        </w:tc>
        <w:tc>
          <w:tcPr>
            <w:tcW w:w="1890" w:type="dxa"/>
            <w:tcBorders>
              <w:top w:val="nil"/>
              <w:bottom w:val="nil"/>
            </w:tcBorders>
          </w:tcPr>
          <w:p w14:paraId="2BA21004"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Closed</w:t>
            </w:r>
          </w:p>
        </w:tc>
        <w:tc>
          <w:tcPr>
            <w:tcW w:w="1889" w:type="dxa"/>
            <w:tcBorders>
              <w:top w:val="nil"/>
              <w:bottom w:val="nil"/>
            </w:tcBorders>
          </w:tcPr>
          <w:p w14:paraId="034D2CE5"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Yes/No (</w:t>
            </w:r>
            <w:r>
              <w:rPr>
                <w:rFonts w:cs="Arial"/>
                <w:i/>
                <w:iCs/>
                <w:sz w:val="20"/>
                <w:szCs w:val="20"/>
              </w:rPr>
              <w:t>binary</w:t>
            </w:r>
            <w:r>
              <w:rPr>
                <w:rFonts w:cs="Arial"/>
                <w:sz w:val="20"/>
                <w:szCs w:val="20"/>
              </w:rPr>
              <w:t>)</w:t>
            </w:r>
          </w:p>
        </w:tc>
      </w:tr>
      <w:tr w:rsidR="0063479D" w14:paraId="671E25D4" w14:textId="77777777" w:rsidTr="00CF5B6A">
        <w:trPr>
          <w:cnfStyle w:val="000000100000" w:firstRow="0" w:lastRow="0" w:firstColumn="0" w:lastColumn="0" w:oddVBand="0" w:evenVBand="0" w:oddHBand="1" w:evenHBand="0"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684" w:type="dxa"/>
            <w:vMerge/>
            <w:textDirection w:val="btLr"/>
          </w:tcPr>
          <w:p w14:paraId="57E41474" w14:textId="77777777" w:rsidR="0063479D" w:rsidRDefault="0063479D" w:rsidP="00CF5B6A">
            <w:pPr>
              <w:spacing w:line="240" w:lineRule="auto"/>
              <w:ind w:left="113" w:right="113"/>
              <w:jc w:val="both"/>
              <w:rPr>
                <w:rFonts w:cs="Arial"/>
                <w:sz w:val="20"/>
                <w:szCs w:val="20"/>
              </w:rPr>
            </w:pPr>
          </w:p>
        </w:tc>
        <w:tc>
          <w:tcPr>
            <w:tcW w:w="1295" w:type="dxa"/>
          </w:tcPr>
          <w:p w14:paraId="63F18E70"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Equipment</w:t>
            </w:r>
          </w:p>
        </w:tc>
        <w:tc>
          <w:tcPr>
            <w:tcW w:w="3268" w:type="dxa"/>
          </w:tcPr>
          <w:p w14:paraId="44F258E5"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Which tracking equipment do you have on-board your vessel?</w:t>
            </w:r>
          </w:p>
        </w:tc>
        <w:tc>
          <w:tcPr>
            <w:tcW w:w="1890" w:type="dxa"/>
          </w:tcPr>
          <w:p w14:paraId="20492CD9"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Closed</w:t>
            </w:r>
          </w:p>
        </w:tc>
        <w:tc>
          <w:tcPr>
            <w:tcW w:w="1889" w:type="dxa"/>
          </w:tcPr>
          <w:p w14:paraId="324A4AA3"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Coded to four categories (</w:t>
            </w:r>
            <w:r>
              <w:rPr>
                <w:rFonts w:cs="Arial"/>
                <w:i/>
                <w:iCs/>
                <w:sz w:val="20"/>
                <w:szCs w:val="20"/>
              </w:rPr>
              <w:t>categorical</w:t>
            </w:r>
            <w:r>
              <w:rPr>
                <w:rFonts w:cs="Arial"/>
                <w:sz w:val="20"/>
                <w:szCs w:val="20"/>
              </w:rPr>
              <w:t>)</w:t>
            </w:r>
          </w:p>
        </w:tc>
      </w:tr>
      <w:tr w:rsidR="0063479D" w14:paraId="7D308DDC" w14:textId="77777777" w:rsidTr="00CF5B6A">
        <w:trPr>
          <w:trHeight w:val="827"/>
          <w:jc w:val="center"/>
        </w:trPr>
        <w:tc>
          <w:tcPr>
            <w:cnfStyle w:val="001000000000" w:firstRow="0" w:lastRow="0" w:firstColumn="1" w:lastColumn="0" w:oddVBand="0" w:evenVBand="0" w:oddHBand="0" w:evenHBand="0" w:firstRowFirstColumn="0" w:firstRowLastColumn="0" w:lastRowFirstColumn="0" w:lastRowLastColumn="0"/>
            <w:tcW w:w="684" w:type="dxa"/>
            <w:vMerge w:val="restart"/>
            <w:tcBorders>
              <w:top w:val="nil"/>
            </w:tcBorders>
            <w:textDirection w:val="btLr"/>
          </w:tcPr>
          <w:p w14:paraId="0A9E3553" w14:textId="77777777" w:rsidR="0063479D" w:rsidRDefault="0063479D" w:rsidP="00CF5B6A">
            <w:pPr>
              <w:spacing w:line="240" w:lineRule="auto"/>
              <w:ind w:left="113" w:right="113"/>
              <w:jc w:val="both"/>
              <w:rPr>
                <w:rFonts w:cs="Arial"/>
                <w:sz w:val="20"/>
                <w:szCs w:val="20"/>
              </w:rPr>
            </w:pPr>
            <w:r>
              <w:rPr>
                <w:rFonts w:cs="Arial"/>
                <w:sz w:val="20"/>
                <w:szCs w:val="20"/>
              </w:rPr>
              <w:t>Fishing Characteristics</w:t>
            </w:r>
          </w:p>
        </w:tc>
        <w:tc>
          <w:tcPr>
            <w:tcW w:w="1295" w:type="dxa"/>
            <w:tcBorders>
              <w:top w:val="nil"/>
              <w:bottom w:val="nil"/>
            </w:tcBorders>
          </w:tcPr>
          <w:p w14:paraId="72705591"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Target species assemblage</w:t>
            </w:r>
          </w:p>
        </w:tc>
        <w:tc>
          <w:tcPr>
            <w:tcW w:w="3268" w:type="dxa"/>
            <w:tcBorders>
              <w:top w:val="nil"/>
              <w:bottom w:val="nil"/>
            </w:tcBorders>
          </w:tcPr>
          <w:p w14:paraId="5A8F8027"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What are your 3 main target species (Rank from 1-3 in terms of importance)</w:t>
            </w:r>
          </w:p>
        </w:tc>
        <w:tc>
          <w:tcPr>
            <w:tcW w:w="1890" w:type="dxa"/>
            <w:tcBorders>
              <w:top w:val="nil"/>
              <w:bottom w:val="nil"/>
            </w:tcBorders>
          </w:tcPr>
          <w:p w14:paraId="4E344856"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Open-ended</w:t>
            </w:r>
          </w:p>
        </w:tc>
        <w:tc>
          <w:tcPr>
            <w:tcW w:w="1889" w:type="dxa"/>
            <w:tcBorders>
              <w:top w:val="nil"/>
              <w:bottom w:val="nil"/>
            </w:tcBorders>
          </w:tcPr>
          <w:p w14:paraId="46C7E1DC"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Coded to five categories (</w:t>
            </w:r>
            <w:r>
              <w:rPr>
                <w:rFonts w:cs="Arial"/>
                <w:i/>
                <w:iCs/>
                <w:sz w:val="20"/>
                <w:szCs w:val="20"/>
              </w:rPr>
              <w:t>categorical</w:t>
            </w:r>
            <w:r>
              <w:rPr>
                <w:rFonts w:cs="Arial"/>
                <w:sz w:val="20"/>
                <w:szCs w:val="20"/>
              </w:rPr>
              <w:t>)</w:t>
            </w:r>
          </w:p>
        </w:tc>
      </w:tr>
      <w:tr w:rsidR="0063479D" w14:paraId="3127162D" w14:textId="77777777" w:rsidTr="00CF5B6A">
        <w:trPr>
          <w:cnfStyle w:val="000000100000" w:firstRow="0" w:lastRow="0" w:firstColumn="0" w:lastColumn="0" w:oddVBand="0" w:evenVBand="0" w:oddHBand="1" w:evenHBand="0" w:firstRowFirstColumn="0" w:firstRowLastColumn="0" w:lastRowFirstColumn="0" w:lastRowLastColumn="0"/>
          <w:trHeight w:val="982"/>
          <w:jc w:val="center"/>
        </w:trPr>
        <w:tc>
          <w:tcPr>
            <w:cnfStyle w:val="001000000000" w:firstRow="0" w:lastRow="0" w:firstColumn="1" w:lastColumn="0" w:oddVBand="0" w:evenVBand="0" w:oddHBand="0" w:evenHBand="0" w:firstRowFirstColumn="0" w:firstRowLastColumn="0" w:lastRowFirstColumn="0" w:lastRowLastColumn="0"/>
            <w:tcW w:w="684" w:type="dxa"/>
            <w:vMerge/>
            <w:textDirection w:val="btLr"/>
          </w:tcPr>
          <w:p w14:paraId="4ABF2210" w14:textId="77777777" w:rsidR="0063479D" w:rsidRDefault="0063479D" w:rsidP="00CF5B6A">
            <w:pPr>
              <w:spacing w:line="240" w:lineRule="auto"/>
              <w:ind w:left="113" w:right="113"/>
              <w:jc w:val="both"/>
              <w:rPr>
                <w:rFonts w:cs="Arial"/>
                <w:sz w:val="20"/>
                <w:szCs w:val="20"/>
              </w:rPr>
            </w:pPr>
          </w:p>
        </w:tc>
        <w:tc>
          <w:tcPr>
            <w:tcW w:w="1295" w:type="dxa"/>
          </w:tcPr>
          <w:p w14:paraId="218AA472"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Species importance</w:t>
            </w:r>
          </w:p>
        </w:tc>
        <w:tc>
          <w:tcPr>
            <w:tcW w:w="3268" w:type="dxa"/>
          </w:tcPr>
          <w:p w14:paraId="5ED35AB7"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For each polygon, please give your three most important species and their contribution (%) to annual catch </w:t>
            </w:r>
            <w:proofErr w:type="spellStart"/>
            <w:r>
              <w:rPr>
                <w:rFonts w:cs="Arial"/>
                <w:sz w:val="20"/>
                <w:szCs w:val="20"/>
              </w:rPr>
              <w:t>catch</w:t>
            </w:r>
            <w:proofErr w:type="spellEnd"/>
            <w:r>
              <w:rPr>
                <w:rFonts w:cs="Arial"/>
                <w:sz w:val="20"/>
                <w:szCs w:val="20"/>
              </w:rPr>
              <w:t xml:space="preserve"> worth ($)</w:t>
            </w:r>
          </w:p>
        </w:tc>
        <w:tc>
          <w:tcPr>
            <w:tcW w:w="1890" w:type="dxa"/>
          </w:tcPr>
          <w:p w14:paraId="6D4C0C3F"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Open-ended</w:t>
            </w:r>
          </w:p>
        </w:tc>
        <w:tc>
          <w:tcPr>
            <w:tcW w:w="1889" w:type="dxa"/>
          </w:tcPr>
          <w:p w14:paraId="197ED110"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Species name and % (</w:t>
            </w:r>
            <w:r>
              <w:rPr>
                <w:rFonts w:cs="Arial"/>
                <w:i/>
                <w:iCs/>
                <w:sz w:val="20"/>
                <w:szCs w:val="20"/>
              </w:rPr>
              <w:t>spatial</w:t>
            </w:r>
            <w:r>
              <w:rPr>
                <w:rFonts w:cs="Arial"/>
                <w:sz w:val="20"/>
                <w:szCs w:val="20"/>
              </w:rPr>
              <w:t>)</w:t>
            </w:r>
          </w:p>
        </w:tc>
      </w:tr>
      <w:tr w:rsidR="0063479D" w14:paraId="178C761B" w14:textId="77777777" w:rsidTr="00CF5B6A">
        <w:trPr>
          <w:trHeight w:val="982"/>
          <w:jc w:val="center"/>
        </w:trPr>
        <w:tc>
          <w:tcPr>
            <w:cnfStyle w:val="001000000000" w:firstRow="0" w:lastRow="0" w:firstColumn="1" w:lastColumn="0" w:oddVBand="0" w:evenVBand="0" w:oddHBand="0" w:evenHBand="0" w:firstRowFirstColumn="0" w:firstRowLastColumn="0" w:lastRowFirstColumn="0" w:lastRowLastColumn="0"/>
            <w:tcW w:w="684" w:type="dxa"/>
            <w:vMerge/>
            <w:tcBorders>
              <w:top w:val="nil"/>
            </w:tcBorders>
            <w:textDirection w:val="btLr"/>
          </w:tcPr>
          <w:p w14:paraId="438A7B23" w14:textId="77777777" w:rsidR="0063479D" w:rsidRDefault="0063479D" w:rsidP="00CF5B6A">
            <w:pPr>
              <w:spacing w:line="240" w:lineRule="auto"/>
              <w:ind w:left="113" w:right="113"/>
              <w:jc w:val="both"/>
              <w:rPr>
                <w:rFonts w:cs="Arial"/>
                <w:sz w:val="20"/>
                <w:szCs w:val="20"/>
              </w:rPr>
            </w:pPr>
          </w:p>
        </w:tc>
        <w:tc>
          <w:tcPr>
            <w:tcW w:w="1295" w:type="dxa"/>
            <w:tcBorders>
              <w:top w:val="nil"/>
              <w:bottom w:val="nil"/>
            </w:tcBorders>
          </w:tcPr>
          <w:p w14:paraId="32A2CFCC"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Shark reliance</w:t>
            </w:r>
          </w:p>
        </w:tc>
        <w:tc>
          <w:tcPr>
            <w:tcW w:w="3268" w:type="dxa"/>
            <w:tcBorders>
              <w:top w:val="nil"/>
              <w:bottom w:val="nil"/>
            </w:tcBorders>
          </w:tcPr>
          <w:p w14:paraId="2B0A9609"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 you target sharks?</w:t>
            </w:r>
          </w:p>
          <w:p w14:paraId="502A9157"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0C1687AE"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What % of your annual incomes comes from fishing for sharks?</w:t>
            </w:r>
          </w:p>
        </w:tc>
        <w:tc>
          <w:tcPr>
            <w:tcW w:w="1890" w:type="dxa"/>
            <w:tcBorders>
              <w:top w:val="nil"/>
              <w:bottom w:val="nil"/>
            </w:tcBorders>
          </w:tcPr>
          <w:p w14:paraId="575FE637"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Closed: Open-ended</w:t>
            </w:r>
          </w:p>
        </w:tc>
        <w:tc>
          <w:tcPr>
            <w:tcW w:w="1889" w:type="dxa"/>
            <w:tcBorders>
              <w:top w:val="nil"/>
              <w:bottom w:val="nil"/>
            </w:tcBorders>
          </w:tcPr>
          <w:p w14:paraId="150FBB2D"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Yes/No (</w:t>
            </w:r>
            <w:r>
              <w:rPr>
                <w:rFonts w:cs="Arial"/>
                <w:i/>
                <w:iCs/>
                <w:sz w:val="20"/>
                <w:szCs w:val="20"/>
              </w:rPr>
              <w:t>binary</w:t>
            </w:r>
            <w:r>
              <w:rPr>
                <w:rFonts w:cs="Arial"/>
                <w:sz w:val="20"/>
                <w:szCs w:val="20"/>
              </w:rPr>
              <w:t>): % (</w:t>
            </w:r>
            <w:r>
              <w:rPr>
                <w:rFonts w:cs="Arial"/>
                <w:i/>
                <w:iCs/>
                <w:sz w:val="20"/>
                <w:szCs w:val="20"/>
              </w:rPr>
              <w:t>continuous</w:t>
            </w:r>
            <w:r>
              <w:rPr>
                <w:rFonts w:cs="Arial"/>
                <w:sz w:val="20"/>
                <w:szCs w:val="20"/>
              </w:rPr>
              <w:t>)</w:t>
            </w:r>
          </w:p>
        </w:tc>
      </w:tr>
      <w:tr w:rsidR="0063479D" w14:paraId="4249153A" w14:textId="77777777" w:rsidTr="00CF5B6A">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684" w:type="dxa"/>
            <w:vMerge/>
            <w:textDirection w:val="btLr"/>
          </w:tcPr>
          <w:p w14:paraId="029BAB9A" w14:textId="77777777" w:rsidR="0063479D" w:rsidRDefault="0063479D" w:rsidP="00CF5B6A">
            <w:pPr>
              <w:spacing w:line="240" w:lineRule="auto"/>
              <w:ind w:left="113" w:right="113"/>
              <w:jc w:val="both"/>
              <w:rPr>
                <w:rFonts w:cs="Arial"/>
                <w:sz w:val="20"/>
                <w:szCs w:val="20"/>
              </w:rPr>
            </w:pPr>
          </w:p>
        </w:tc>
        <w:tc>
          <w:tcPr>
            <w:tcW w:w="1295" w:type="dxa"/>
          </w:tcPr>
          <w:p w14:paraId="2912D27E"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Percentage earnings</w:t>
            </w:r>
          </w:p>
        </w:tc>
        <w:tc>
          <w:tcPr>
            <w:tcW w:w="3268" w:type="dxa"/>
          </w:tcPr>
          <w:p w14:paraId="5221F14F"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For each polygon, please give an estimate for annual contribution (%) to total annual catch worth ($)</w:t>
            </w:r>
          </w:p>
        </w:tc>
        <w:tc>
          <w:tcPr>
            <w:tcW w:w="1890" w:type="dxa"/>
          </w:tcPr>
          <w:p w14:paraId="7B3343C1"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Open-ended</w:t>
            </w:r>
          </w:p>
        </w:tc>
        <w:tc>
          <w:tcPr>
            <w:tcW w:w="1889" w:type="dxa"/>
          </w:tcPr>
          <w:p w14:paraId="78BB3E11"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w:t>
            </w:r>
            <w:r>
              <w:rPr>
                <w:rFonts w:cs="Arial"/>
                <w:i/>
                <w:iCs/>
                <w:sz w:val="20"/>
                <w:szCs w:val="20"/>
              </w:rPr>
              <w:t>continuous, spatial</w:t>
            </w:r>
            <w:r>
              <w:rPr>
                <w:rFonts w:cs="Arial"/>
                <w:sz w:val="20"/>
                <w:szCs w:val="20"/>
              </w:rPr>
              <w:t>)</w:t>
            </w:r>
          </w:p>
        </w:tc>
      </w:tr>
      <w:tr w:rsidR="0063479D" w14:paraId="5113F4AB" w14:textId="77777777" w:rsidTr="00CF5B6A">
        <w:trPr>
          <w:trHeight w:val="692"/>
          <w:jc w:val="center"/>
        </w:trPr>
        <w:tc>
          <w:tcPr>
            <w:cnfStyle w:val="001000000000" w:firstRow="0" w:lastRow="0" w:firstColumn="1" w:lastColumn="0" w:oddVBand="0" w:evenVBand="0" w:oddHBand="0" w:evenHBand="0" w:firstRowFirstColumn="0" w:firstRowLastColumn="0" w:lastRowFirstColumn="0" w:lastRowLastColumn="0"/>
            <w:tcW w:w="684" w:type="dxa"/>
            <w:vMerge/>
            <w:tcBorders>
              <w:top w:val="nil"/>
            </w:tcBorders>
            <w:textDirection w:val="btLr"/>
          </w:tcPr>
          <w:p w14:paraId="08C02013" w14:textId="77777777" w:rsidR="0063479D" w:rsidRDefault="0063479D" w:rsidP="00CF5B6A">
            <w:pPr>
              <w:spacing w:line="240" w:lineRule="auto"/>
              <w:ind w:left="113" w:right="113"/>
              <w:jc w:val="both"/>
              <w:rPr>
                <w:rFonts w:cs="Arial"/>
                <w:sz w:val="20"/>
                <w:szCs w:val="20"/>
              </w:rPr>
            </w:pPr>
          </w:p>
        </w:tc>
        <w:tc>
          <w:tcPr>
            <w:tcW w:w="1295" w:type="dxa"/>
            <w:tcBorders>
              <w:top w:val="nil"/>
              <w:bottom w:val="nil"/>
            </w:tcBorders>
          </w:tcPr>
          <w:p w14:paraId="4D9B2FC0"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Fishing trip</w:t>
            </w:r>
          </w:p>
        </w:tc>
        <w:tc>
          <w:tcPr>
            <w:tcW w:w="3268" w:type="dxa"/>
            <w:tcBorders>
              <w:top w:val="nil"/>
              <w:bottom w:val="nil"/>
            </w:tcBorders>
          </w:tcPr>
          <w:p w14:paraId="5583B117"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How many days are your fishing trips, on average?</w:t>
            </w:r>
          </w:p>
          <w:p w14:paraId="382D9F1D"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493DFA9E"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How many trips do you do per year, on average?</w:t>
            </w:r>
          </w:p>
        </w:tc>
        <w:tc>
          <w:tcPr>
            <w:tcW w:w="1890" w:type="dxa"/>
            <w:tcBorders>
              <w:top w:val="nil"/>
              <w:bottom w:val="nil"/>
            </w:tcBorders>
          </w:tcPr>
          <w:p w14:paraId="69C46C7E"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Open-ended</w:t>
            </w:r>
          </w:p>
        </w:tc>
        <w:tc>
          <w:tcPr>
            <w:tcW w:w="1889" w:type="dxa"/>
            <w:tcBorders>
              <w:top w:val="nil"/>
              <w:bottom w:val="nil"/>
            </w:tcBorders>
          </w:tcPr>
          <w:p w14:paraId="2F830999"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Days: Trip no. (</w:t>
            </w:r>
            <w:r>
              <w:rPr>
                <w:rFonts w:cs="Arial"/>
                <w:i/>
                <w:iCs/>
                <w:sz w:val="20"/>
                <w:szCs w:val="20"/>
              </w:rPr>
              <w:t>continuous</w:t>
            </w:r>
            <w:r>
              <w:rPr>
                <w:rFonts w:cs="Arial"/>
                <w:sz w:val="20"/>
                <w:szCs w:val="20"/>
              </w:rPr>
              <w:t>)</w:t>
            </w:r>
          </w:p>
        </w:tc>
      </w:tr>
      <w:tr w:rsidR="0063479D" w14:paraId="10A52683" w14:textId="77777777" w:rsidTr="00CF5B6A">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684" w:type="dxa"/>
            <w:vMerge/>
            <w:textDirection w:val="btLr"/>
          </w:tcPr>
          <w:p w14:paraId="059E25E8" w14:textId="77777777" w:rsidR="0063479D" w:rsidRDefault="0063479D" w:rsidP="00CF5B6A">
            <w:pPr>
              <w:spacing w:line="240" w:lineRule="auto"/>
              <w:ind w:left="113" w:right="113"/>
              <w:jc w:val="both"/>
              <w:rPr>
                <w:rFonts w:cs="Arial"/>
                <w:sz w:val="20"/>
                <w:szCs w:val="20"/>
              </w:rPr>
            </w:pPr>
          </w:p>
        </w:tc>
        <w:tc>
          <w:tcPr>
            <w:tcW w:w="1295" w:type="dxa"/>
          </w:tcPr>
          <w:p w14:paraId="1F20EA55"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Vessel earnings</w:t>
            </w:r>
          </w:p>
        </w:tc>
        <w:tc>
          <w:tcPr>
            <w:tcW w:w="3268" w:type="dxa"/>
          </w:tcPr>
          <w:p w14:paraId="4CCA896F"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How much is your catch worth per trip, on average?</w:t>
            </w:r>
          </w:p>
          <w:p w14:paraId="110736E7"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5CD1EBA5"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What are your total costs per trip, on average?</w:t>
            </w:r>
          </w:p>
        </w:tc>
        <w:tc>
          <w:tcPr>
            <w:tcW w:w="1890" w:type="dxa"/>
          </w:tcPr>
          <w:p w14:paraId="7C4A0DD4"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Open-ended</w:t>
            </w:r>
          </w:p>
        </w:tc>
        <w:tc>
          <w:tcPr>
            <w:tcW w:w="1889" w:type="dxa"/>
          </w:tcPr>
          <w:p w14:paraId="400165A4"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w:t>
            </w:r>
            <w:r>
              <w:rPr>
                <w:rFonts w:cs="Arial"/>
                <w:i/>
                <w:iCs/>
                <w:sz w:val="20"/>
                <w:szCs w:val="20"/>
              </w:rPr>
              <w:t>continuous</w:t>
            </w:r>
            <w:r>
              <w:rPr>
                <w:rFonts w:cs="Arial"/>
                <w:sz w:val="20"/>
                <w:szCs w:val="20"/>
              </w:rPr>
              <w:t>)</w:t>
            </w:r>
          </w:p>
        </w:tc>
      </w:tr>
      <w:tr w:rsidR="0063479D" w14:paraId="73020186" w14:textId="77777777" w:rsidTr="00CF5B6A">
        <w:trPr>
          <w:trHeight w:val="983"/>
          <w:jc w:val="center"/>
        </w:trPr>
        <w:tc>
          <w:tcPr>
            <w:cnfStyle w:val="001000000000" w:firstRow="0" w:lastRow="0" w:firstColumn="1" w:lastColumn="0" w:oddVBand="0" w:evenVBand="0" w:oddHBand="0" w:evenHBand="0" w:firstRowFirstColumn="0" w:firstRowLastColumn="0" w:lastRowFirstColumn="0" w:lastRowLastColumn="0"/>
            <w:tcW w:w="684" w:type="dxa"/>
            <w:vMerge w:val="restart"/>
            <w:tcBorders>
              <w:top w:val="nil"/>
            </w:tcBorders>
            <w:textDirection w:val="btLr"/>
          </w:tcPr>
          <w:p w14:paraId="2AC33294" w14:textId="77777777" w:rsidR="0063479D" w:rsidRDefault="0063479D" w:rsidP="00CF5B6A">
            <w:pPr>
              <w:spacing w:line="240" w:lineRule="auto"/>
              <w:ind w:left="113" w:right="113"/>
              <w:jc w:val="both"/>
              <w:rPr>
                <w:rFonts w:cs="Arial"/>
                <w:sz w:val="20"/>
                <w:szCs w:val="20"/>
              </w:rPr>
            </w:pPr>
            <w:r>
              <w:rPr>
                <w:rFonts w:cs="Arial"/>
                <w:sz w:val="20"/>
                <w:szCs w:val="20"/>
              </w:rPr>
              <w:lastRenderedPageBreak/>
              <w:t>Fisher perceptions</w:t>
            </w:r>
          </w:p>
        </w:tc>
        <w:tc>
          <w:tcPr>
            <w:tcW w:w="1295" w:type="dxa"/>
            <w:tcBorders>
              <w:top w:val="nil"/>
              <w:bottom w:val="nil"/>
            </w:tcBorders>
          </w:tcPr>
          <w:p w14:paraId="1D781A14"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Closed areas</w:t>
            </w:r>
          </w:p>
        </w:tc>
        <w:tc>
          <w:tcPr>
            <w:tcW w:w="3268" w:type="dxa"/>
            <w:tcBorders>
              <w:top w:val="nil"/>
              <w:bottom w:val="nil"/>
            </w:tcBorders>
          </w:tcPr>
          <w:p w14:paraId="238D4197"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 think closing areas to fishing can help increase fish populations?</w:t>
            </w:r>
          </w:p>
        </w:tc>
        <w:tc>
          <w:tcPr>
            <w:tcW w:w="1890" w:type="dxa"/>
            <w:tcBorders>
              <w:top w:val="nil"/>
              <w:bottom w:val="nil"/>
            </w:tcBorders>
          </w:tcPr>
          <w:p w14:paraId="7D1A0CE7"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Closed</w:t>
            </w:r>
          </w:p>
        </w:tc>
        <w:tc>
          <w:tcPr>
            <w:tcW w:w="1889" w:type="dxa"/>
            <w:tcBorders>
              <w:top w:val="nil"/>
              <w:bottom w:val="nil"/>
            </w:tcBorders>
          </w:tcPr>
          <w:p w14:paraId="6B6DEBF5"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Likert-scale (</w:t>
            </w:r>
            <w:r>
              <w:rPr>
                <w:rFonts w:cs="Arial"/>
                <w:i/>
                <w:iCs/>
                <w:sz w:val="20"/>
                <w:szCs w:val="20"/>
              </w:rPr>
              <w:t>categorical</w:t>
            </w:r>
            <w:r>
              <w:rPr>
                <w:rFonts w:cs="Arial"/>
                <w:sz w:val="20"/>
                <w:szCs w:val="20"/>
              </w:rPr>
              <w:t>)</w:t>
            </w:r>
          </w:p>
        </w:tc>
      </w:tr>
      <w:tr w:rsidR="0063479D" w14:paraId="2C38ECEC" w14:textId="77777777" w:rsidTr="00CF5B6A">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684" w:type="dxa"/>
            <w:vMerge/>
            <w:textDirection w:val="btLr"/>
          </w:tcPr>
          <w:p w14:paraId="2F0164B2" w14:textId="77777777" w:rsidR="0063479D" w:rsidRDefault="0063479D" w:rsidP="00CF5B6A">
            <w:pPr>
              <w:spacing w:line="240" w:lineRule="auto"/>
              <w:ind w:left="113" w:right="113"/>
              <w:jc w:val="both"/>
              <w:rPr>
                <w:rFonts w:cs="Arial"/>
                <w:sz w:val="20"/>
                <w:szCs w:val="20"/>
              </w:rPr>
            </w:pPr>
          </w:p>
        </w:tc>
        <w:tc>
          <w:tcPr>
            <w:tcW w:w="1295" w:type="dxa"/>
            <w:vMerge w:val="restart"/>
          </w:tcPr>
          <w:p w14:paraId="6380D39C"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Non-compliance</w:t>
            </w:r>
          </w:p>
        </w:tc>
        <w:tc>
          <w:tcPr>
            <w:tcW w:w="3268" w:type="dxa"/>
          </w:tcPr>
          <w:p w14:paraId="6042E46E"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Have you ever been fishing in other </w:t>
            </w:r>
            <w:proofErr w:type="gramStart"/>
            <w:r>
              <w:rPr>
                <w:rFonts w:cs="Arial"/>
                <w:sz w:val="20"/>
                <w:szCs w:val="20"/>
              </w:rPr>
              <w:t>countries waters;</w:t>
            </w:r>
            <w:proofErr w:type="gramEnd"/>
          </w:p>
          <w:p w14:paraId="01424B39" w14:textId="77777777" w:rsidR="0063479D" w:rsidRDefault="0063479D" w:rsidP="0063479D">
            <w:pPr>
              <w:pStyle w:val="ListParagraph"/>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over the last 12 months</w:t>
            </w:r>
          </w:p>
          <w:p w14:paraId="674C7577" w14:textId="77777777" w:rsidR="0063479D" w:rsidRDefault="0063479D" w:rsidP="0063479D">
            <w:pPr>
              <w:pStyle w:val="ListParagraph"/>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 years</w:t>
            </w:r>
          </w:p>
        </w:tc>
        <w:tc>
          <w:tcPr>
            <w:tcW w:w="1890" w:type="dxa"/>
          </w:tcPr>
          <w:p w14:paraId="7B433311"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Closed</w:t>
            </w:r>
          </w:p>
        </w:tc>
        <w:tc>
          <w:tcPr>
            <w:tcW w:w="1889" w:type="dxa"/>
          </w:tcPr>
          <w:p w14:paraId="5C0AFA80"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Yes/No (</w:t>
            </w:r>
            <w:r>
              <w:rPr>
                <w:rFonts w:cs="Arial"/>
                <w:i/>
                <w:iCs/>
                <w:sz w:val="20"/>
                <w:szCs w:val="20"/>
              </w:rPr>
              <w:t>binary</w:t>
            </w:r>
            <w:r>
              <w:rPr>
                <w:rFonts w:cs="Arial"/>
                <w:sz w:val="20"/>
                <w:szCs w:val="20"/>
              </w:rPr>
              <w:t>)</w:t>
            </w:r>
          </w:p>
        </w:tc>
      </w:tr>
      <w:tr w:rsidR="0063479D" w14:paraId="2E14310C" w14:textId="77777777" w:rsidTr="00CF5B6A">
        <w:trPr>
          <w:trHeight w:val="983"/>
          <w:jc w:val="center"/>
        </w:trPr>
        <w:tc>
          <w:tcPr>
            <w:cnfStyle w:val="001000000000" w:firstRow="0" w:lastRow="0" w:firstColumn="1" w:lastColumn="0" w:oddVBand="0" w:evenVBand="0" w:oddHBand="0" w:evenHBand="0" w:firstRowFirstColumn="0" w:firstRowLastColumn="0" w:lastRowFirstColumn="0" w:lastRowLastColumn="0"/>
            <w:tcW w:w="684" w:type="dxa"/>
            <w:vMerge/>
            <w:tcBorders>
              <w:top w:val="nil"/>
            </w:tcBorders>
            <w:textDirection w:val="btLr"/>
          </w:tcPr>
          <w:p w14:paraId="1EE5ED35" w14:textId="77777777" w:rsidR="0063479D" w:rsidRDefault="0063479D" w:rsidP="00CF5B6A">
            <w:pPr>
              <w:spacing w:line="240" w:lineRule="auto"/>
              <w:ind w:left="113" w:right="113"/>
              <w:jc w:val="both"/>
              <w:rPr>
                <w:rFonts w:cs="Arial"/>
                <w:sz w:val="20"/>
                <w:szCs w:val="20"/>
              </w:rPr>
            </w:pPr>
          </w:p>
        </w:tc>
        <w:tc>
          <w:tcPr>
            <w:tcW w:w="1295" w:type="dxa"/>
            <w:vMerge/>
            <w:tcBorders>
              <w:top w:val="nil"/>
            </w:tcBorders>
          </w:tcPr>
          <w:p w14:paraId="75C9CB10"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268" w:type="dxa"/>
            <w:tcBorders>
              <w:top w:val="nil"/>
              <w:bottom w:val="nil"/>
            </w:tcBorders>
          </w:tcPr>
          <w:p w14:paraId="59802996"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What is your chance of getting caught whilst conducting these activities</w:t>
            </w:r>
          </w:p>
        </w:tc>
        <w:tc>
          <w:tcPr>
            <w:tcW w:w="1890" w:type="dxa"/>
            <w:tcBorders>
              <w:top w:val="nil"/>
              <w:bottom w:val="nil"/>
            </w:tcBorders>
          </w:tcPr>
          <w:p w14:paraId="24C8343D"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Open-ended</w:t>
            </w:r>
          </w:p>
        </w:tc>
        <w:tc>
          <w:tcPr>
            <w:tcW w:w="1889" w:type="dxa"/>
            <w:tcBorders>
              <w:top w:val="nil"/>
              <w:bottom w:val="nil"/>
            </w:tcBorders>
          </w:tcPr>
          <w:p w14:paraId="2F88CC59"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(continuous) </w:t>
            </w:r>
          </w:p>
        </w:tc>
      </w:tr>
      <w:tr w:rsidR="0063479D" w14:paraId="6505B927" w14:textId="77777777" w:rsidTr="00CF5B6A">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684" w:type="dxa"/>
            <w:vMerge/>
            <w:textDirection w:val="btLr"/>
          </w:tcPr>
          <w:p w14:paraId="57AA7479" w14:textId="77777777" w:rsidR="0063479D" w:rsidRDefault="0063479D" w:rsidP="00CF5B6A">
            <w:pPr>
              <w:spacing w:line="240" w:lineRule="auto"/>
              <w:ind w:left="113" w:right="113"/>
              <w:jc w:val="both"/>
              <w:rPr>
                <w:rFonts w:cs="Arial"/>
                <w:sz w:val="20"/>
                <w:szCs w:val="20"/>
              </w:rPr>
            </w:pPr>
          </w:p>
        </w:tc>
        <w:tc>
          <w:tcPr>
            <w:tcW w:w="1295" w:type="dxa"/>
            <w:vMerge w:val="restart"/>
          </w:tcPr>
          <w:p w14:paraId="41431B00"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Non-compliance of others</w:t>
            </w:r>
          </w:p>
        </w:tc>
        <w:tc>
          <w:tcPr>
            <w:tcW w:w="3268" w:type="dxa"/>
          </w:tcPr>
          <w:p w14:paraId="466FAF0F"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In your opinion, what % of skippers from your home port have fished in other countries </w:t>
            </w:r>
            <w:proofErr w:type="gramStart"/>
            <w:r>
              <w:rPr>
                <w:rFonts w:cs="Arial"/>
                <w:sz w:val="20"/>
                <w:szCs w:val="20"/>
              </w:rPr>
              <w:t>waters;</w:t>
            </w:r>
            <w:proofErr w:type="gramEnd"/>
          </w:p>
          <w:p w14:paraId="459BA70B" w14:textId="77777777" w:rsidR="0063479D" w:rsidRDefault="0063479D" w:rsidP="0063479D">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over the last 12 months</w:t>
            </w:r>
          </w:p>
          <w:p w14:paraId="7F642D9B" w14:textId="77777777" w:rsidR="0063479D" w:rsidRDefault="0063479D" w:rsidP="0063479D">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 years</w:t>
            </w:r>
          </w:p>
        </w:tc>
        <w:tc>
          <w:tcPr>
            <w:tcW w:w="1890" w:type="dxa"/>
          </w:tcPr>
          <w:p w14:paraId="413680A1"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Closed</w:t>
            </w:r>
          </w:p>
        </w:tc>
        <w:tc>
          <w:tcPr>
            <w:tcW w:w="1889" w:type="dxa"/>
          </w:tcPr>
          <w:p w14:paraId="62F17AED" w14:textId="77777777" w:rsidR="0063479D" w:rsidRDefault="0063479D" w:rsidP="00CF5B6A">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0-20%, 21-40%, 41-60%, 61-80%, 81-100% (</w:t>
            </w:r>
            <w:r>
              <w:rPr>
                <w:rFonts w:cs="Arial"/>
                <w:i/>
                <w:iCs/>
                <w:sz w:val="20"/>
                <w:szCs w:val="20"/>
              </w:rPr>
              <w:t>categorical</w:t>
            </w:r>
            <w:r>
              <w:rPr>
                <w:rFonts w:cs="Arial"/>
                <w:sz w:val="20"/>
                <w:szCs w:val="20"/>
              </w:rPr>
              <w:t>)</w:t>
            </w:r>
          </w:p>
        </w:tc>
      </w:tr>
      <w:tr w:rsidR="0063479D" w14:paraId="72FC89AE" w14:textId="77777777" w:rsidTr="00CF5B6A">
        <w:trPr>
          <w:trHeight w:val="1134"/>
          <w:jc w:val="center"/>
        </w:trPr>
        <w:tc>
          <w:tcPr>
            <w:cnfStyle w:val="001000000000" w:firstRow="0" w:lastRow="0" w:firstColumn="1" w:lastColumn="0" w:oddVBand="0" w:evenVBand="0" w:oddHBand="0" w:evenHBand="0" w:firstRowFirstColumn="0" w:firstRowLastColumn="0" w:lastRowFirstColumn="0" w:lastRowLastColumn="0"/>
            <w:tcW w:w="684" w:type="dxa"/>
            <w:vMerge/>
            <w:tcBorders>
              <w:top w:val="nil"/>
            </w:tcBorders>
            <w:textDirection w:val="btLr"/>
          </w:tcPr>
          <w:p w14:paraId="279CEBF4" w14:textId="77777777" w:rsidR="0063479D" w:rsidRDefault="0063479D" w:rsidP="00CF5B6A">
            <w:pPr>
              <w:spacing w:line="240" w:lineRule="auto"/>
              <w:ind w:left="113" w:right="113"/>
              <w:jc w:val="both"/>
              <w:rPr>
                <w:rFonts w:cs="Arial"/>
                <w:sz w:val="20"/>
                <w:szCs w:val="20"/>
              </w:rPr>
            </w:pPr>
          </w:p>
        </w:tc>
        <w:tc>
          <w:tcPr>
            <w:tcW w:w="1295" w:type="dxa"/>
            <w:vMerge/>
            <w:tcBorders>
              <w:top w:val="nil"/>
            </w:tcBorders>
          </w:tcPr>
          <w:p w14:paraId="4A14C0DD"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268" w:type="dxa"/>
            <w:tcBorders>
              <w:top w:val="nil"/>
            </w:tcBorders>
          </w:tcPr>
          <w:p w14:paraId="1937B43B"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In your opinion, why do some people risk fishing in other countries waters?</w:t>
            </w:r>
          </w:p>
        </w:tc>
        <w:tc>
          <w:tcPr>
            <w:tcW w:w="1890" w:type="dxa"/>
            <w:tcBorders>
              <w:top w:val="nil"/>
            </w:tcBorders>
          </w:tcPr>
          <w:p w14:paraId="0909FC07"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Open-ended</w:t>
            </w:r>
          </w:p>
        </w:tc>
        <w:tc>
          <w:tcPr>
            <w:tcW w:w="1889" w:type="dxa"/>
            <w:tcBorders>
              <w:top w:val="nil"/>
            </w:tcBorders>
          </w:tcPr>
          <w:p w14:paraId="5F163BAF" w14:textId="77777777" w:rsidR="0063479D" w:rsidRDefault="0063479D" w:rsidP="00CF5B6A">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Coded against thematic analysis framework</w:t>
            </w:r>
          </w:p>
        </w:tc>
      </w:tr>
    </w:tbl>
    <w:p w14:paraId="5D3AC1A2" w14:textId="77777777" w:rsidR="0063479D" w:rsidRDefault="0063479D" w:rsidP="0063479D">
      <w:pPr>
        <w:spacing w:line="259" w:lineRule="auto"/>
        <w:jc w:val="both"/>
        <w:rPr>
          <w:rFonts w:eastAsia="Times New Roman" w:cs="Arial"/>
          <w:sz w:val="20"/>
          <w:szCs w:val="20"/>
          <w:shd w:val="clear" w:color="auto" w:fill="auto"/>
          <w:lang w:val="en-US"/>
        </w:rPr>
      </w:pPr>
      <w:r>
        <w:br w:type="page"/>
      </w:r>
    </w:p>
    <w:p w14:paraId="32235392" w14:textId="77777777" w:rsidR="0063479D" w:rsidRDefault="0063479D" w:rsidP="0063479D">
      <w:pPr>
        <w:pStyle w:val="CommentText"/>
        <w:spacing w:line="480" w:lineRule="auto"/>
        <w:jc w:val="both"/>
        <w:rPr>
          <w:rFonts w:cs="Arial"/>
          <w:b/>
          <w:bCs/>
        </w:rPr>
      </w:pPr>
      <w:r>
        <w:rPr>
          <w:rFonts w:cs="Arial"/>
          <w:b/>
          <w:bCs/>
        </w:rPr>
        <w:lastRenderedPageBreak/>
        <w:t>Supplementary Detail (SD) S2. Methodological considerations</w:t>
      </w:r>
    </w:p>
    <w:p w14:paraId="1049DB36" w14:textId="77777777" w:rsidR="0063479D" w:rsidRDefault="0063479D" w:rsidP="0063479D">
      <w:pPr>
        <w:spacing w:line="480" w:lineRule="auto"/>
        <w:jc w:val="both"/>
        <w:rPr>
          <w:rFonts w:cs="Arial"/>
          <w:sz w:val="20"/>
          <w:szCs w:val="20"/>
        </w:rPr>
      </w:pPr>
      <w:r>
        <w:rPr>
          <w:rFonts w:cs="Arial"/>
          <w:sz w:val="20"/>
          <w:szCs w:val="20"/>
        </w:rPr>
        <w:t xml:space="preserve">Due to the sensitive nature of the topics discussed during interviews, facilitators used a “scoring system” of honesty and willingness (1-10; 1 being not honest/willing at all and 10 being entirely honest and eager to help). A separate box was also included on forms for facilitators to record notes on issues that may have introduced bias. Subsequently, the lead author excluded data from both mapping and interviews when fishers expressed strong uncertainty about their knowledge, or indicated dishonesty. A total of five data records were excluded. This data was also analysed to interpret accuracy of rates, e.g. of illegal activity. Findings suggest that accuracy may be compromised by both non-response and social desirability bias to a degree. For example, five fishers said they were unwilling to provide some of their fishing areas as they were </w:t>
      </w:r>
      <w:proofErr w:type="gramStart"/>
      <w:r>
        <w:rPr>
          <w:rFonts w:cs="Arial"/>
          <w:sz w:val="20"/>
          <w:szCs w:val="20"/>
        </w:rPr>
        <w:t>illegal</w:t>
      </w:r>
      <w:proofErr w:type="gramEnd"/>
      <w:r>
        <w:rPr>
          <w:rFonts w:cs="Arial"/>
          <w:sz w:val="20"/>
          <w:szCs w:val="20"/>
        </w:rPr>
        <w:t xml:space="preserve"> and some fishers said they had omitted some areas they didn’t want to disclose. In order to address issues of bias, cross-method triangulation was included in our methodology, where data from different methods were used not to compare results but to deepen our understanding of the issues </w:t>
      </w:r>
      <w:r>
        <w:fldChar w:fldCharType="begin" w:fldLock="1"/>
      </w:r>
      <w:r>
        <w:rPr>
          <w:rFonts w:cs="Arial"/>
          <w:sz w:val="20"/>
          <w:szCs w:val="20"/>
        </w:rPr>
        <w:instrText>ADDIN CSL_CITATION {"citationItems":[{"id":"ITEM-1","itemData":{"DOI":"10.1016/J.BIOCON.2016.10.006","ISSN":"0006-3207","abstract":"It has long been claimed that a better understanding of human or social dimensions of environmental issues will improve conservation. The social sciences are one important means through which researchers and practitioners can attain that better understanding. Yet, a lack of awareness of the scope and uncertainty about the purpose of the conservation social sciences impedes the conservation community's effective engagement with the human dimensions. This paper examines the scope and purpose of eighteen subfields of classic, interdisciplinary and applied conservation social sciences and articulates ten distinct contributions that the social sciences can make to understanding and improving conservation. In brief, the conservation social sciences can be valuable to conservation for descriptive, diagnostic, disruptive, reflexive, generative, innovative, or instrumental reasons. This review and supporting materials provides a succinct yet comprehensive reference for conservation scientists and practitioners. We contend that the social sciences can help facilitate conservation policies, actions and outcomes that are more legitimate, salient, robust and effective.","author":[{"dropping-particle":"","family":"Bennett","given":"Nathan J.","non-dropping-particle":"","parse-names":false,"suffix":""},{"dropping-particle":"","family":"Roth","given":"Robin","non-dropping-particle":"","parse-names":false,"suffix":""},{"dropping-particle":"","family":"Klain","given":"Sarah C.","non-dropping-particle":"","parse-names":false,"suffix":""},{"dropping-particle":"","family":"Chan","given":"Kai","non-dropping-particle":"","parse-names":false,"suffix":""},{"dropping-particle":"","family":"Christie","given":"Patrick","non-dropping-particle":"","parse-names":false,"suffix":""},{"dropping-particle":"","family":"Clark","given":"Douglas A.","non-dropping-particle":"","parse-names":false,"suffix":""},{"dropping-particle":"","family":"Cullman","given":"Georgina","non-dropping-particle":"","parse-names":false,"suffix":""},{"dropping-particle":"","family":"Curran","given":"Deborah","non-dropping-particle":"","parse-names":false,"suffix":""},{"dropping-particle":"","family":"Durbin","given":"Trevor J.","non-dropping-particle":"","parse-names":false,"suffix":""},{"dropping-particle":"","family":"Epstein","given":"Graham","non-dropping-particle":"","parse-names":false,"suffix":""},{"dropping-particle":"","family":"Greenberg","given":"Alison","non-dropping-particle":"","parse-names":false,"suffix":""},{"dropping-particle":"","family":"Nelson","given":"Michael P","non-dropping-particle":"","parse-names":false,"suffix":""},{"dropping-particle":"","family":"Sandlos","given":"John","non-dropping-particle":"","parse-names":false,"suffix":""},{"dropping-particle":"","family":"Stedman","given":"Richard","non-dropping-particle":"","parse-names":false,"suffix":""},{"dropping-particle":"","family":"Teel","given":"Tara L","non-dropping-particle":"","parse-names":false,"suffix":""},{"dropping-particle":"","family":"Thomas","given":"Rebecca","non-dropping-particle":"","parse-names":false,"suffix":""},{"dropping-particle":"","family":"Veríssimo","given":"Diogo","non-dropping-particle":"","parse-names":false,"suffix":""},{"dropping-particle":"","family":"Wyborn","given":"Carina","non-dropping-particle":"","parse-names":false,"suffix":""}],"container-title":"Biological Conservation","id":"ITEM-1","issued":{"date-parts":[["2017","1","1"]]},"page":"93-108","publisher":"Elsevier","title":"Conservation social science: Understanding and integrating human dimensions to improve conservation","type":"article-journal","volume":"205"},"uris":["http://www.mendeley.com/documents/?uuid=f96c7073-8f85-30ef-84b9-df539ece7a4f"]}],"mendeley":{"formattedCitation":"(Bennett, Roth, Klain, K. Chan, &lt;i&gt;et al.&lt;/i&gt;, 2017)","plainTextFormattedCitation":"(Bennett, Roth, Klain, K. Chan, et al., 2017)","previouslyFormattedCitation":"(Bennett, Roth, Klain, K. Chan, &lt;i&gt;et al.&lt;/i&gt;, 2017)"},"properties":{"noteIndex":0},"schema":"https://github.com/citation-style-language/schema/raw/master/csl-citation.json"}</w:instrText>
      </w:r>
      <w:r>
        <w:rPr>
          <w:rFonts w:cs="Arial"/>
          <w:sz w:val="20"/>
          <w:szCs w:val="20"/>
        </w:rPr>
        <w:fldChar w:fldCharType="separate"/>
      </w:r>
      <w:r>
        <w:rPr>
          <w:rFonts w:cs="Arial"/>
          <w:noProof/>
          <w:sz w:val="20"/>
          <w:szCs w:val="20"/>
        </w:rPr>
        <w:t xml:space="preserve">(Bennett, Roth, Klain, K. Chan, </w:t>
      </w:r>
      <w:r>
        <w:rPr>
          <w:rFonts w:cs="Arial"/>
          <w:i/>
          <w:noProof/>
          <w:sz w:val="20"/>
          <w:szCs w:val="20"/>
        </w:rPr>
        <w:t>et al.</w:t>
      </w:r>
      <w:r>
        <w:rPr>
          <w:rFonts w:cs="Arial"/>
          <w:noProof/>
          <w:sz w:val="20"/>
          <w:szCs w:val="20"/>
        </w:rPr>
        <w:t>, 2017)</w:t>
      </w:r>
      <w:r>
        <w:rPr>
          <w:rFonts w:cs="Arial"/>
          <w:sz w:val="20"/>
          <w:szCs w:val="20"/>
        </w:rPr>
        <w:fldChar w:fldCharType="end"/>
      </w:r>
      <w:r>
        <w:rPr>
          <w:rFonts w:cs="Arial"/>
          <w:sz w:val="20"/>
          <w:szCs w:val="20"/>
        </w:rPr>
        <w:t xml:space="preserve">. This can be particularly useful in situations where illicit, sensitive issues are being discussed </w:t>
      </w:r>
      <w:r>
        <w:fldChar w:fldCharType="begin" w:fldLock="1"/>
      </w:r>
      <w:r>
        <w:rPr>
          <w:rFonts w:cs="Arial"/>
          <w:sz w:val="20"/>
          <w:szCs w:val="20"/>
        </w:rPr>
        <w:instrText>ADDIN CSL_CITATION {"citationItems":[{"id":"ITEM-1","itemData":{"ISBN":"0199689458","abstract":"Fifth edition. \"This best-selling introduction to research methods provides students and researchers with unrivalled coverage of both quantitative and qualitative methods, making it invaluable for anyone embarking on social research. Bridging the gap between theory and practice, Social Research Methods is packed full of engaging examples and practical tips to equip students with the tools and knowledge needed for them to complete their own research projects. In addition to providing practical advice, Bryman deftly explores the nature of social research and the wider issues impinging on it.\"--Provided by publisher. The research process -- Quantitative research -- Qualitative research -- Mixed methods research and writing up.","author":[{"dropping-particle":"","family":"Bryman","given":"Alan.","non-dropping-particle":"","parse-names":false,"suffix":""}],"editor":[{"dropping-particle":"","family":"Oxford University Press","given":"","non-dropping-particle":"","parse-names":false,"suffix":""}],"id":"ITEM-1","issued":{"date-parts":[["2016"]]},"number-of-pages":"747","title":"Social research methods, fifth ed.","type":"book"},"uris":["http://www.mendeley.com/documents/?uuid=23aa0e70-7d6c-365c-83f6-784fe8e2a15e"]},{"id":"ITEM-2","itemData":{"DOI":"10.1111/cobi.13330","ISSN":"15231739","abstract":"In conservation understanding the drivers of behavior and developing robust interventions to promote behavioral change is challenging and requires a multifaceted approach. This is particularly true for efforts to address illegal wildlife use, where pervasive—and sometimes simplistic—narratives often obscure complex realities. We used an indirect questioning approach, the unmatched count technique, to investigate the drivers and prevalence of wildlife crime in communities surrounding 2 national parks in Uganda and combined scenario interviews and a choice experiment to predict the performance of potential interventions designed to tackle these crimes. Although poverty is often assumed to be a key driver of wildlife crime, we found that better-off households and those subject to human–wildlife conflict and those that do not receive any benefits from the parks’ tourism revenue sharing were more likely to be involved in certain types of wildlife crime, especially illegal hunting. The interventions predicted to have the greatest impact on reducing local participation in wildlife crime were those that directly addressed the drivers including, mitigating damage caused by wildlife and generating financial benefits for park-adjacent households. Our triangulated approach provided insights into complex and hard-to-access behaviors and highlighted the importance of going beyond single-driver narratives.","author":[{"dropping-particle":"","family":"Travers","given":"Henry","non-dropping-particle":"","parse-names":false,"suffix":""},{"dropping-particle":"","family":"Archer","given":"Lucy J.","non-dropping-particle":"","parse-names":false,"suffix":""},{"dropping-particle":"","family":"Mwedde","given":"Geoffrey","non-dropping-particle":"","parse-names":false,"suffix":""},{"dropping-particle":"","family":"Roe","given":"Dilys","non-dropping-particle":"","parse-names":false,"suffix":""},{"dropping-particle":"","family":"Baker","given":"Julia","non-dropping-particle":"","parse-names":false,"suffix":""},{"dropping-particle":"","family":"Plumptre","given":"Andrew J.","non-dropping-particle":"","parse-names":false,"suffix":""},{"dropping-particle":"","family":"Rwetsiba","given":"Aggrey","non-dropping-particle":"","parse-names":false,"suffix":""},{"dropping-particle":"","family":"Milner-Gulland","given":"E. J.","non-dropping-particle":"","parse-names":false,"suffix":""}],"container-title":"Conservation Biology","id":"ITEM-2","issue":"6","issued":{"date-parts":[["2019","4","10"]]},"page":"1296-1306","publisher":"John Wiley &amp; Sons, Ltd (10.1111)","title":"Understanding complex drivers of wildlife crime to design effective conservation interventions","type":"article-journal","volume":"33"},"uris":["http://www.mendeley.com/documents/?uuid=8123bd9b-528d-3a1f-95c8-f656bc56a2bb"]}],"mendeley":{"formattedCitation":"(Bryman, 2016; Travers &lt;i&gt;et al.&lt;/i&gt;, 2019)","plainTextFormattedCitation":"(Bryman, 2016; Travers et al., 2019)","previouslyFormattedCitation":"(Bryman, 2016; Travers &lt;i&gt;et al.&lt;/i&gt;, 2019)"},"properties":{"noteIndex":0},"schema":"https://github.com/citation-style-language/schema/raw/master/csl-citation.json"}</w:instrText>
      </w:r>
      <w:r>
        <w:rPr>
          <w:rFonts w:cs="Arial"/>
          <w:sz w:val="20"/>
          <w:szCs w:val="20"/>
        </w:rPr>
        <w:fldChar w:fldCharType="separate"/>
      </w:r>
      <w:r>
        <w:rPr>
          <w:rFonts w:cs="Arial"/>
          <w:noProof/>
          <w:sz w:val="20"/>
          <w:szCs w:val="20"/>
        </w:rPr>
        <w:t xml:space="preserve">(Bryman, 2016; Travers </w:t>
      </w:r>
      <w:r>
        <w:rPr>
          <w:rFonts w:cs="Arial"/>
          <w:i/>
          <w:noProof/>
          <w:sz w:val="20"/>
          <w:szCs w:val="20"/>
        </w:rPr>
        <w:t>et al.</w:t>
      </w:r>
      <w:r>
        <w:rPr>
          <w:rFonts w:cs="Arial"/>
          <w:noProof/>
          <w:sz w:val="20"/>
          <w:szCs w:val="20"/>
        </w:rPr>
        <w:t>, 2019)</w:t>
      </w:r>
      <w:r>
        <w:rPr>
          <w:rFonts w:cs="Arial"/>
          <w:sz w:val="20"/>
          <w:szCs w:val="20"/>
        </w:rPr>
        <w:fldChar w:fldCharType="end"/>
      </w:r>
      <w:r>
        <w:rPr>
          <w:rFonts w:cs="Arial"/>
          <w:sz w:val="20"/>
          <w:szCs w:val="20"/>
        </w:rPr>
        <w:t>. Additional research would help to identify the accuracy of our findings regarding magnitude of non-compliance.</w:t>
      </w:r>
      <w:r>
        <w:br w:type="page"/>
      </w:r>
    </w:p>
    <w:p w14:paraId="7C6B71EB" w14:textId="77777777" w:rsidR="0063479D" w:rsidRDefault="0063479D" w:rsidP="0063479D">
      <w:pPr>
        <w:spacing w:line="480" w:lineRule="auto"/>
        <w:jc w:val="both"/>
        <w:rPr>
          <w:rFonts w:cs="Arial"/>
          <w:b/>
          <w:sz w:val="20"/>
          <w:szCs w:val="20"/>
        </w:rPr>
      </w:pPr>
      <w:bookmarkStart w:id="0" w:name="_Hlk54593869"/>
      <w:r>
        <w:rPr>
          <w:rFonts w:cs="Arial"/>
          <w:b/>
          <w:sz w:val="20"/>
          <w:szCs w:val="20"/>
        </w:rPr>
        <w:lastRenderedPageBreak/>
        <w:t>Supplementary Detail (SD) S3</w:t>
      </w:r>
      <w:bookmarkEnd w:id="0"/>
      <w:r>
        <w:rPr>
          <w:rFonts w:cs="Arial"/>
          <w:b/>
          <w:sz w:val="20"/>
          <w:szCs w:val="20"/>
        </w:rPr>
        <w:t>. Data processing</w:t>
      </w:r>
    </w:p>
    <w:p w14:paraId="40FE3344" w14:textId="77777777" w:rsidR="0063479D" w:rsidRDefault="0063479D" w:rsidP="0063479D">
      <w:pPr>
        <w:spacing w:line="480" w:lineRule="auto"/>
        <w:jc w:val="both"/>
        <w:rPr>
          <w:rFonts w:cs="Arial"/>
          <w:sz w:val="20"/>
          <w:szCs w:val="20"/>
        </w:rPr>
      </w:pPr>
      <w:r>
        <w:rPr>
          <w:rFonts w:cs="Arial"/>
          <w:sz w:val="20"/>
          <w:szCs w:val="20"/>
        </w:rPr>
        <w:t>A shapefile (map) was created for each individual vessel, comprising of multiple polygons, and joined to corresponding attribute data taken from interviews and mapping activities. The figure below shows all fishing areas (polygons) provided by sampled vessels. Where fishers provided point (coordinate) fishing areas, these were created as a buffered polygon of a standardised size. Buffer size was equivalent to~850km</w:t>
      </w:r>
      <w:r>
        <w:rPr>
          <w:rFonts w:cs="Arial"/>
          <w:sz w:val="20"/>
          <w:szCs w:val="20"/>
          <w:vertAlign w:val="superscript"/>
        </w:rPr>
        <w:t>2</w:t>
      </w:r>
      <w:r>
        <w:rPr>
          <w:rFonts w:cs="Arial"/>
          <w:sz w:val="20"/>
          <w:szCs w:val="20"/>
        </w:rPr>
        <w:t xml:space="preserve"> and was chosen following discussions with fishers about the typical size of fishing areas.</w:t>
      </w:r>
    </w:p>
    <w:p w14:paraId="73018AF2" w14:textId="77777777" w:rsidR="0063479D" w:rsidRDefault="0063479D" w:rsidP="0063479D">
      <w:pPr>
        <w:spacing w:line="480" w:lineRule="auto"/>
        <w:jc w:val="both"/>
        <w:rPr>
          <w:rFonts w:cs="Arial"/>
          <w:sz w:val="20"/>
          <w:szCs w:val="20"/>
        </w:rPr>
      </w:pPr>
      <w:r>
        <w:rPr>
          <w:noProof/>
          <w:lang w:eastAsia="en-GB"/>
        </w:rPr>
        <w:drawing>
          <wp:inline distT="0" distB="0" distL="0" distR="0" wp14:anchorId="1E4152CB" wp14:editId="4B1203AC">
            <wp:extent cx="5731510" cy="4077335"/>
            <wp:effectExtent l="0" t="0" r="0" b="0"/>
            <wp:docPr id="7"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map&#10;&#10;Description automatically generated"/>
                    <pic:cNvPicPr>
                      <a:picLocks noChangeAspect="1" noChangeArrowheads="1"/>
                    </pic:cNvPicPr>
                  </pic:nvPicPr>
                  <pic:blipFill>
                    <a:blip r:embed="rId6"/>
                    <a:stretch>
                      <a:fillRect/>
                    </a:stretch>
                  </pic:blipFill>
                  <pic:spPr bwMode="auto">
                    <a:xfrm>
                      <a:off x="0" y="0"/>
                      <a:ext cx="5731510" cy="4077335"/>
                    </a:xfrm>
                    <a:prstGeom prst="rect">
                      <a:avLst/>
                    </a:prstGeom>
                  </pic:spPr>
                </pic:pic>
              </a:graphicData>
            </a:graphic>
          </wp:inline>
        </w:drawing>
      </w:r>
    </w:p>
    <w:p w14:paraId="1D3C5E8D" w14:textId="77777777" w:rsidR="0063479D" w:rsidRDefault="0063479D" w:rsidP="0063479D">
      <w:pPr>
        <w:spacing w:line="240" w:lineRule="auto"/>
        <w:jc w:val="both"/>
        <w:rPr>
          <w:rFonts w:cs="Arial"/>
          <w:sz w:val="20"/>
          <w:szCs w:val="20"/>
        </w:rPr>
      </w:pPr>
      <w:r>
        <w:rPr>
          <w:rFonts w:cs="Arial"/>
          <w:sz w:val="20"/>
          <w:szCs w:val="20"/>
        </w:rPr>
        <w:t>Map of all polygons provided by fishers during the participatory mapping exercise. Colour indicates normal landing site (Site 1 in red and Site 2 in blue).</w:t>
      </w:r>
    </w:p>
    <w:p w14:paraId="30040BC9" w14:textId="77777777" w:rsidR="0063479D" w:rsidRDefault="0063479D" w:rsidP="0063479D">
      <w:pPr>
        <w:spacing w:line="480" w:lineRule="auto"/>
        <w:jc w:val="both"/>
        <w:rPr>
          <w:rFonts w:cs="Arial"/>
          <w:sz w:val="20"/>
          <w:szCs w:val="20"/>
        </w:rPr>
      </w:pPr>
      <w:r>
        <w:rPr>
          <w:rFonts w:cs="Arial"/>
          <w:sz w:val="20"/>
          <w:szCs w:val="20"/>
        </w:rPr>
        <w:t xml:space="preserve"> Attribute data was created by coding and categorising answers, including creation of dummy variables. Data categories were created following a review of all potential answers and categories were given dummy numerical values. For example, we reviewed all potential species combinations across all vessels and created unique categories for each answer. This dataset was linked to the individual shapefiles by joining the attribute table within QGIS. </w:t>
      </w:r>
    </w:p>
    <w:p w14:paraId="2644D937" w14:textId="77777777" w:rsidR="0063479D" w:rsidRDefault="0063479D" w:rsidP="0063479D">
      <w:pPr>
        <w:spacing w:line="480" w:lineRule="auto"/>
        <w:jc w:val="both"/>
        <w:rPr>
          <w:rFonts w:cs="Arial"/>
          <w:sz w:val="20"/>
          <w:szCs w:val="20"/>
        </w:rPr>
      </w:pPr>
      <w:r>
        <w:rPr>
          <w:rFonts w:cs="Arial"/>
          <w:sz w:val="20"/>
          <w:szCs w:val="20"/>
        </w:rPr>
        <w:lastRenderedPageBreak/>
        <w:t>All shapefiles were then merged to create a master shapefile which contained all polygons and linked attribute data. A polygon grid overlay was then applied to this master shapefile. Grid size (~2,500km</w:t>
      </w:r>
      <w:r>
        <w:rPr>
          <w:rFonts w:cs="Arial"/>
          <w:sz w:val="20"/>
          <w:szCs w:val="20"/>
          <w:vertAlign w:val="superscript"/>
        </w:rPr>
        <w:t>2</w:t>
      </w:r>
      <w:r>
        <w:rPr>
          <w:rFonts w:cs="Arial"/>
          <w:sz w:val="20"/>
          <w:szCs w:val="20"/>
        </w:rPr>
        <w:t xml:space="preserve">) was chosen as a trade-off between spatial accuracy, </w:t>
      </w:r>
      <w:proofErr w:type="gramStart"/>
      <w:r>
        <w:rPr>
          <w:rFonts w:cs="Arial"/>
          <w:sz w:val="20"/>
          <w:szCs w:val="20"/>
        </w:rPr>
        <w:t>visualisation</w:t>
      </w:r>
      <w:proofErr w:type="gramEnd"/>
      <w:r>
        <w:rPr>
          <w:rFonts w:cs="Arial"/>
          <w:sz w:val="20"/>
          <w:szCs w:val="20"/>
        </w:rPr>
        <w:t xml:space="preserve"> and number of eventual datapoints. In order to obtain gridded dataset, the original polygons were intersected, resulting in smaller polygons cut at the grid edges. Values were then summarised (including sum and average values) on per grid. Note that a buffer was created around the original grid before joining occurred, in order to ensure only values contained (and not intersected) with grids were calculated. For both the polygon and grid dataset overlap with different areas of spatial jurisdiction were calculated using overlap analysis tool. </w:t>
      </w:r>
    </w:p>
    <w:p w14:paraId="3A4DD97D" w14:textId="77777777" w:rsidR="0063479D" w:rsidRDefault="0063479D" w:rsidP="0063479D">
      <w:pPr>
        <w:spacing w:line="259" w:lineRule="auto"/>
        <w:rPr>
          <w:rFonts w:cs="Arial"/>
          <w:sz w:val="20"/>
          <w:szCs w:val="20"/>
        </w:rPr>
      </w:pPr>
      <w:r>
        <w:br w:type="page"/>
      </w:r>
    </w:p>
    <w:p w14:paraId="579D6753" w14:textId="77777777" w:rsidR="0063479D" w:rsidRDefault="0063479D" w:rsidP="0063479D">
      <w:pPr>
        <w:spacing w:line="480" w:lineRule="auto"/>
        <w:jc w:val="both"/>
        <w:rPr>
          <w:rFonts w:cs="Arial"/>
          <w:b/>
          <w:sz w:val="20"/>
          <w:szCs w:val="20"/>
        </w:rPr>
      </w:pPr>
      <w:r>
        <w:rPr>
          <w:rFonts w:cs="Arial"/>
          <w:b/>
          <w:sz w:val="20"/>
          <w:szCs w:val="20"/>
        </w:rPr>
        <w:lastRenderedPageBreak/>
        <w:t>Supplementary Detail (SD) S4. Variable selection</w:t>
      </w:r>
    </w:p>
    <w:p w14:paraId="4C91CFF7" w14:textId="77777777" w:rsidR="0063479D" w:rsidRDefault="0063479D" w:rsidP="0063479D">
      <w:pPr>
        <w:spacing w:line="480" w:lineRule="auto"/>
        <w:jc w:val="both"/>
        <w:rPr>
          <w:rFonts w:cs="Arial"/>
          <w:sz w:val="20"/>
          <w:szCs w:val="20"/>
        </w:rPr>
      </w:pPr>
      <w:r>
        <w:rPr>
          <w:noProof/>
          <w:lang w:eastAsia="en-GB"/>
        </w:rPr>
        <w:drawing>
          <wp:inline distT="0" distB="0" distL="0" distR="0" wp14:anchorId="0D23B3BB" wp14:editId="2DB2C309">
            <wp:extent cx="5731510" cy="347472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7"/>
                    <a:stretch>
                      <a:fillRect/>
                    </a:stretch>
                  </pic:blipFill>
                  <pic:spPr bwMode="auto">
                    <a:xfrm>
                      <a:off x="0" y="0"/>
                      <a:ext cx="5731510" cy="3474720"/>
                    </a:xfrm>
                    <a:prstGeom prst="rect">
                      <a:avLst/>
                    </a:prstGeom>
                  </pic:spPr>
                </pic:pic>
              </a:graphicData>
            </a:graphic>
          </wp:inline>
        </w:drawing>
      </w:r>
    </w:p>
    <w:p w14:paraId="10E41764" w14:textId="77777777" w:rsidR="0063479D" w:rsidRDefault="0063479D" w:rsidP="0063479D">
      <w:pPr>
        <w:jc w:val="both"/>
        <w:rPr>
          <w:rFonts w:cs="Arial"/>
          <w:bCs/>
          <w:sz w:val="20"/>
          <w:szCs w:val="20"/>
        </w:rPr>
      </w:pPr>
      <w:r>
        <w:rPr>
          <w:rFonts w:cs="Arial"/>
          <w:b/>
          <w:bCs/>
          <w:sz w:val="20"/>
          <w:szCs w:val="20"/>
        </w:rPr>
        <w:t>Figure S4.1</w:t>
      </w:r>
      <w:r>
        <w:rPr>
          <w:rFonts w:cs="Arial"/>
          <w:bCs/>
          <w:sz w:val="20"/>
          <w:szCs w:val="20"/>
        </w:rPr>
        <w:t xml:space="preserve"> Correlation scatterplots to show relationship for all possible variable pairs.</w:t>
      </w:r>
    </w:p>
    <w:p w14:paraId="196216F2" w14:textId="77777777" w:rsidR="0063479D" w:rsidRDefault="0063479D" w:rsidP="0063479D">
      <w:pPr>
        <w:jc w:val="both"/>
        <w:rPr>
          <w:rFonts w:cs="Arial"/>
          <w:bCs/>
          <w:sz w:val="20"/>
          <w:szCs w:val="20"/>
        </w:rPr>
      </w:pPr>
      <w:r>
        <w:rPr>
          <w:rFonts w:cs="Arial"/>
          <w:b/>
          <w:bCs/>
          <w:sz w:val="20"/>
          <w:szCs w:val="20"/>
        </w:rPr>
        <w:t xml:space="preserve">Table S4.1 </w:t>
      </w:r>
      <w:r>
        <w:rPr>
          <w:rFonts w:cs="Arial"/>
          <w:bCs/>
          <w:sz w:val="20"/>
          <w:szCs w:val="20"/>
        </w:rPr>
        <w:t>Correlation coefficient matrix between all possible variable pairs. Boxes are shaded grey to indicate strong correlation between pairs (&gt;0.6).</w:t>
      </w:r>
    </w:p>
    <w:tbl>
      <w:tblPr>
        <w:tblStyle w:val="TableGrid"/>
        <w:tblW w:w="5000" w:type="pct"/>
        <w:tblLayout w:type="fixed"/>
        <w:tblLook w:val="04A0" w:firstRow="1" w:lastRow="0" w:firstColumn="1" w:lastColumn="0" w:noHBand="0" w:noVBand="1"/>
      </w:tblPr>
      <w:tblGrid>
        <w:gridCol w:w="1238"/>
        <w:gridCol w:w="651"/>
        <w:gridCol w:w="858"/>
        <w:gridCol w:w="1027"/>
        <w:gridCol w:w="857"/>
        <w:gridCol w:w="897"/>
        <w:gridCol w:w="968"/>
        <w:gridCol w:w="826"/>
        <w:gridCol w:w="848"/>
        <w:gridCol w:w="846"/>
      </w:tblGrid>
      <w:tr w:rsidR="0063479D" w14:paraId="53483511" w14:textId="77777777" w:rsidTr="00CF5B6A">
        <w:tc>
          <w:tcPr>
            <w:tcW w:w="1238" w:type="dxa"/>
          </w:tcPr>
          <w:p w14:paraId="6316FD8E" w14:textId="77777777" w:rsidR="0063479D" w:rsidRDefault="0063479D" w:rsidP="00CF5B6A">
            <w:pPr>
              <w:jc w:val="both"/>
              <w:rPr>
                <w:rFonts w:cs="Arial"/>
                <w:bCs/>
                <w:sz w:val="18"/>
                <w:szCs w:val="18"/>
              </w:rPr>
            </w:pPr>
          </w:p>
        </w:tc>
        <w:tc>
          <w:tcPr>
            <w:tcW w:w="652" w:type="dxa"/>
          </w:tcPr>
          <w:p w14:paraId="040A20E8" w14:textId="77777777" w:rsidR="0063479D" w:rsidRDefault="0063479D" w:rsidP="00CF5B6A">
            <w:pPr>
              <w:jc w:val="both"/>
              <w:rPr>
                <w:rFonts w:cs="Arial"/>
                <w:b/>
                <w:bCs/>
                <w:sz w:val="18"/>
                <w:szCs w:val="18"/>
              </w:rPr>
            </w:pPr>
            <w:r>
              <w:rPr>
                <w:rFonts w:cs="Arial"/>
                <w:b/>
                <w:sz w:val="18"/>
                <w:szCs w:val="18"/>
              </w:rPr>
              <w:t>Size</w:t>
            </w:r>
          </w:p>
        </w:tc>
        <w:tc>
          <w:tcPr>
            <w:tcW w:w="859" w:type="dxa"/>
          </w:tcPr>
          <w:p w14:paraId="139D227A" w14:textId="77777777" w:rsidR="0063479D" w:rsidRDefault="0063479D" w:rsidP="00CF5B6A">
            <w:pPr>
              <w:jc w:val="both"/>
              <w:rPr>
                <w:rFonts w:cs="Arial"/>
                <w:b/>
                <w:bCs/>
                <w:sz w:val="18"/>
                <w:szCs w:val="18"/>
              </w:rPr>
            </w:pPr>
            <w:r>
              <w:rPr>
                <w:rFonts w:cs="Arial"/>
                <w:b/>
                <w:sz w:val="18"/>
                <w:szCs w:val="18"/>
              </w:rPr>
              <w:t>Depth</w:t>
            </w:r>
          </w:p>
        </w:tc>
        <w:tc>
          <w:tcPr>
            <w:tcW w:w="1028" w:type="dxa"/>
          </w:tcPr>
          <w:p w14:paraId="0E404CA8" w14:textId="77777777" w:rsidR="0063479D" w:rsidRDefault="0063479D" w:rsidP="00CF5B6A">
            <w:pPr>
              <w:jc w:val="both"/>
              <w:rPr>
                <w:rFonts w:cs="Arial"/>
                <w:b/>
                <w:bCs/>
                <w:sz w:val="18"/>
                <w:szCs w:val="18"/>
              </w:rPr>
            </w:pPr>
            <w:r>
              <w:rPr>
                <w:rFonts w:cs="Arial"/>
                <w:b/>
                <w:sz w:val="18"/>
                <w:szCs w:val="18"/>
              </w:rPr>
              <w:t>Feature proximity</w:t>
            </w:r>
          </w:p>
        </w:tc>
        <w:tc>
          <w:tcPr>
            <w:tcW w:w="858" w:type="dxa"/>
          </w:tcPr>
          <w:p w14:paraId="53C9948F" w14:textId="77777777" w:rsidR="0063479D" w:rsidRDefault="0063479D" w:rsidP="00CF5B6A">
            <w:pPr>
              <w:jc w:val="both"/>
              <w:rPr>
                <w:rFonts w:cs="Arial"/>
                <w:b/>
                <w:bCs/>
                <w:sz w:val="18"/>
                <w:szCs w:val="18"/>
              </w:rPr>
            </w:pPr>
            <w:r>
              <w:rPr>
                <w:rFonts w:cs="Arial"/>
                <w:b/>
                <w:sz w:val="18"/>
                <w:szCs w:val="18"/>
              </w:rPr>
              <w:t>Catch worth</w:t>
            </w:r>
          </w:p>
        </w:tc>
        <w:tc>
          <w:tcPr>
            <w:tcW w:w="898" w:type="dxa"/>
          </w:tcPr>
          <w:p w14:paraId="77550F62" w14:textId="77777777" w:rsidR="0063479D" w:rsidRDefault="0063479D" w:rsidP="00CF5B6A">
            <w:pPr>
              <w:jc w:val="both"/>
              <w:rPr>
                <w:rFonts w:cs="Arial"/>
                <w:b/>
                <w:bCs/>
                <w:sz w:val="18"/>
                <w:szCs w:val="18"/>
              </w:rPr>
            </w:pPr>
            <w:r>
              <w:rPr>
                <w:rFonts w:cs="Arial"/>
                <w:b/>
                <w:sz w:val="18"/>
                <w:szCs w:val="18"/>
              </w:rPr>
              <w:t>Shark reliance</w:t>
            </w:r>
          </w:p>
        </w:tc>
        <w:tc>
          <w:tcPr>
            <w:tcW w:w="969" w:type="dxa"/>
          </w:tcPr>
          <w:p w14:paraId="153C0FDA" w14:textId="77777777" w:rsidR="0063479D" w:rsidRDefault="0063479D" w:rsidP="00CF5B6A">
            <w:pPr>
              <w:jc w:val="both"/>
              <w:rPr>
                <w:rFonts w:cs="Arial"/>
                <w:b/>
                <w:bCs/>
                <w:sz w:val="18"/>
                <w:szCs w:val="18"/>
              </w:rPr>
            </w:pPr>
            <w:r>
              <w:rPr>
                <w:rFonts w:cs="Arial"/>
                <w:b/>
                <w:sz w:val="18"/>
                <w:szCs w:val="18"/>
              </w:rPr>
              <w:t>Distance to site</w:t>
            </w:r>
          </w:p>
        </w:tc>
        <w:tc>
          <w:tcPr>
            <w:tcW w:w="827" w:type="dxa"/>
          </w:tcPr>
          <w:p w14:paraId="3C38CB61" w14:textId="77777777" w:rsidR="0063479D" w:rsidRDefault="0063479D" w:rsidP="00CF5B6A">
            <w:pPr>
              <w:jc w:val="both"/>
              <w:rPr>
                <w:rFonts w:cs="Arial"/>
                <w:b/>
                <w:sz w:val="18"/>
                <w:szCs w:val="18"/>
              </w:rPr>
            </w:pPr>
            <w:r>
              <w:rPr>
                <w:rFonts w:cs="Arial"/>
                <w:b/>
                <w:sz w:val="18"/>
                <w:szCs w:val="18"/>
              </w:rPr>
              <w:t>SST</w:t>
            </w:r>
          </w:p>
          <w:p w14:paraId="69DF1004" w14:textId="77777777" w:rsidR="0063479D" w:rsidRDefault="0063479D" w:rsidP="00CF5B6A">
            <w:pPr>
              <w:jc w:val="both"/>
              <w:rPr>
                <w:rFonts w:cs="Arial"/>
                <w:b/>
                <w:bCs/>
                <w:sz w:val="18"/>
                <w:szCs w:val="18"/>
              </w:rPr>
            </w:pPr>
            <w:proofErr w:type="spellStart"/>
            <w:r>
              <w:rPr>
                <w:rFonts w:cs="Arial"/>
                <w:b/>
                <w:sz w:val="18"/>
                <w:szCs w:val="18"/>
              </w:rPr>
              <w:t>sd</w:t>
            </w:r>
            <w:proofErr w:type="spellEnd"/>
          </w:p>
        </w:tc>
        <w:tc>
          <w:tcPr>
            <w:tcW w:w="849" w:type="dxa"/>
          </w:tcPr>
          <w:p w14:paraId="2D766A1B" w14:textId="77777777" w:rsidR="0063479D" w:rsidRDefault="0063479D" w:rsidP="00CF5B6A">
            <w:pPr>
              <w:jc w:val="both"/>
              <w:rPr>
                <w:rFonts w:cs="Arial"/>
                <w:b/>
                <w:sz w:val="18"/>
                <w:szCs w:val="18"/>
              </w:rPr>
            </w:pPr>
            <w:r>
              <w:rPr>
                <w:rFonts w:cs="Arial"/>
                <w:b/>
                <w:sz w:val="18"/>
                <w:szCs w:val="18"/>
              </w:rPr>
              <w:t>SST</w:t>
            </w:r>
          </w:p>
          <w:p w14:paraId="32D162EE" w14:textId="77777777" w:rsidR="0063479D" w:rsidRDefault="0063479D" w:rsidP="00CF5B6A">
            <w:pPr>
              <w:jc w:val="both"/>
              <w:rPr>
                <w:rFonts w:cs="Arial"/>
                <w:b/>
                <w:bCs/>
                <w:sz w:val="18"/>
                <w:szCs w:val="18"/>
              </w:rPr>
            </w:pPr>
            <w:r>
              <w:rPr>
                <w:rFonts w:cs="Arial"/>
                <w:b/>
                <w:sz w:val="18"/>
                <w:szCs w:val="18"/>
              </w:rPr>
              <w:t>median</w:t>
            </w:r>
          </w:p>
        </w:tc>
        <w:tc>
          <w:tcPr>
            <w:tcW w:w="847" w:type="dxa"/>
          </w:tcPr>
          <w:p w14:paraId="25CD0520" w14:textId="77777777" w:rsidR="0063479D" w:rsidRDefault="0063479D" w:rsidP="00CF5B6A">
            <w:pPr>
              <w:jc w:val="both"/>
              <w:rPr>
                <w:rFonts w:cs="Arial"/>
                <w:b/>
                <w:sz w:val="18"/>
                <w:szCs w:val="18"/>
              </w:rPr>
            </w:pPr>
            <w:proofErr w:type="spellStart"/>
            <w:r>
              <w:rPr>
                <w:rFonts w:cs="Arial"/>
                <w:b/>
                <w:sz w:val="18"/>
                <w:szCs w:val="18"/>
              </w:rPr>
              <w:t>Chloro</w:t>
            </w:r>
            <w:proofErr w:type="spellEnd"/>
          </w:p>
          <w:p w14:paraId="454A6D19" w14:textId="77777777" w:rsidR="0063479D" w:rsidRDefault="0063479D" w:rsidP="00CF5B6A">
            <w:pPr>
              <w:jc w:val="both"/>
              <w:rPr>
                <w:rFonts w:cs="Arial"/>
                <w:b/>
                <w:bCs/>
                <w:sz w:val="18"/>
                <w:szCs w:val="18"/>
              </w:rPr>
            </w:pPr>
            <w:r>
              <w:rPr>
                <w:rFonts w:cs="Arial"/>
                <w:b/>
                <w:sz w:val="18"/>
                <w:szCs w:val="18"/>
              </w:rPr>
              <w:t>median</w:t>
            </w:r>
          </w:p>
        </w:tc>
      </w:tr>
      <w:tr w:rsidR="0063479D" w14:paraId="7210FFA1" w14:textId="77777777" w:rsidTr="00CF5B6A">
        <w:tc>
          <w:tcPr>
            <w:tcW w:w="1238" w:type="dxa"/>
            <w:vAlign w:val="bottom"/>
          </w:tcPr>
          <w:p w14:paraId="1428B6FA" w14:textId="77777777" w:rsidR="0063479D" w:rsidRDefault="0063479D" w:rsidP="00CF5B6A">
            <w:pPr>
              <w:jc w:val="both"/>
              <w:rPr>
                <w:rFonts w:cs="Arial"/>
                <w:b/>
                <w:bCs/>
                <w:sz w:val="18"/>
                <w:szCs w:val="18"/>
              </w:rPr>
            </w:pPr>
            <w:r>
              <w:rPr>
                <w:rFonts w:cs="Arial"/>
                <w:b/>
                <w:color w:val="000000"/>
                <w:sz w:val="18"/>
                <w:szCs w:val="18"/>
              </w:rPr>
              <w:t>Size</w:t>
            </w:r>
          </w:p>
        </w:tc>
        <w:tc>
          <w:tcPr>
            <w:tcW w:w="652" w:type="dxa"/>
          </w:tcPr>
          <w:p w14:paraId="79005A93" w14:textId="77777777" w:rsidR="0063479D" w:rsidRDefault="0063479D" w:rsidP="00CF5B6A">
            <w:pPr>
              <w:jc w:val="both"/>
              <w:rPr>
                <w:rFonts w:cs="Arial"/>
                <w:bCs/>
                <w:sz w:val="18"/>
                <w:szCs w:val="18"/>
              </w:rPr>
            </w:pPr>
            <w:r>
              <w:rPr>
                <w:rFonts w:cs="Arial"/>
                <w:sz w:val="18"/>
                <w:szCs w:val="18"/>
              </w:rPr>
              <w:t>1</w:t>
            </w:r>
          </w:p>
        </w:tc>
        <w:tc>
          <w:tcPr>
            <w:tcW w:w="859" w:type="dxa"/>
          </w:tcPr>
          <w:p w14:paraId="1D9FBDBA" w14:textId="77777777" w:rsidR="0063479D" w:rsidRDefault="0063479D" w:rsidP="00CF5B6A">
            <w:pPr>
              <w:jc w:val="both"/>
              <w:rPr>
                <w:rFonts w:cs="Arial"/>
                <w:bCs/>
                <w:sz w:val="18"/>
                <w:szCs w:val="18"/>
              </w:rPr>
            </w:pPr>
            <w:r>
              <w:rPr>
                <w:rFonts w:cs="Arial"/>
                <w:sz w:val="18"/>
                <w:szCs w:val="18"/>
              </w:rPr>
              <w:t>0.2</w:t>
            </w:r>
          </w:p>
        </w:tc>
        <w:tc>
          <w:tcPr>
            <w:tcW w:w="1028" w:type="dxa"/>
          </w:tcPr>
          <w:p w14:paraId="143E5A05" w14:textId="77777777" w:rsidR="0063479D" w:rsidRDefault="0063479D" w:rsidP="00CF5B6A">
            <w:pPr>
              <w:jc w:val="both"/>
              <w:rPr>
                <w:rFonts w:cs="Arial"/>
                <w:bCs/>
                <w:sz w:val="18"/>
                <w:szCs w:val="18"/>
              </w:rPr>
            </w:pPr>
            <w:r>
              <w:rPr>
                <w:rFonts w:cs="Arial"/>
                <w:sz w:val="18"/>
                <w:szCs w:val="18"/>
              </w:rPr>
              <w:t>-0.4</w:t>
            </w:r>
          </w:p>
        </w:tc>
        <w:tc>
          <w:tcPr>
            <w:tcW w:w="858" w:type="dxa"/>
            <w:shd w:val="clear" w:color="auto" w:fill="auto"/>
          </w:tcPr>
          <w:p w14:paraId="3710364D" w14:textId="77777777" w:rsidR="0063479D" w:rsidRDefault="0063479D" w:rsidP="00CF5B6A">
            <w:pPr>
              <w:jc w:val="both"/>
              <w:rPr>
                <w:rFonts w:cs="Arial"/>
                <w:bCs/>
                <w:sz w:val="18"/>
                <w:szCs w:val="18"/>
              </w:rPr>
            </w:pPr>
            <w:r>
              <w:rPr>
                <w:rFonts w:cs="Arial"/>
                <w:sz w:val="18"/>
                <w:szCs w:val="18"/>
              </w:rPr>
              <w:t>0.67</w:t>
            </w:r>
          </w:p>
        </w:tc>
        <w:tc>
          <w:tcPr>
            <w:tcW w:w="898" w:type="dxa"/>
          </w:tcPr>
          <w:p w14:paraId="04000291" w14:textId="77777777" w:rsidR="0063479D" w:rsidRDefault="0063479D" w:rsidP="00CF5B6A">
            <w:pPr>
              <w:jc w:val="both"/>
              <w:rPr>
                <w:rFonts w:cs="Arial"/>
                <w:bCs/>
                <w:sz w:val="18"/>
                <w:szCs w:val="18"/>
              </w:rPr>
            </w:pPr>
            <w:r>
              <w:rPr>
                <w:rFonts w:cs="Arial"/>
                <w:sz w:val="18"/>
                <w:szCs w:val="18"/>
              </w:rPr>
              <w:t>0.11</w:t>
            </w:r>
          </w:p>
        </w:tc>
        <w:tc>
          <w:tcPr>
            <w:tcW w:w="969" w:type="dxa"/>
            <w:shd w:val="clear" w:color="auto" w:fill="auto"/>
          </w:tcPr>
          <w:p w14:paraId="0F6F18F2" w14:textId="77777777" w:rsidR="0063479D" w:rsidRDefault="0063479D" w:rsidP="00CF5B6A">
            <w:pPr>
              <w:jc w:val="both"/>
              <w:rPr>
                <w:rFonts w:cs="Arial"/>
                <w:bCs/>
                <w:sz w:val="18"/>
                <w:szCs w:val="18"/>
              </w:rPr>
            </w:pPr>
            <w:r>
              <w:rPr>
                <w:rFonts w:cs="Arial"/>
                <w:sz w:val="18"/>
                <w:szCs w:val="18"/>
              </w:rPr>
              <w:t>0.66</w:t>
            </w:r>
          </w:p>
        </w:tc>
        <w:tc>
          <w:tcPr>
            <w:tcW w:w="827" w:type="dxa"/>
          </w:tcPr>
          <w:p w14:paraId="341CAC18" w14:textId="77777777" w:rsidR="0063479D" w:rsidRDefault="0063479D" w:rsidP="00CF5B6A">
            <w:pPr>
              <w:jc w:val="both"/>
              <w:rPr>
                <w:rFonts w:cs="Arial"/>
                <w:bCs/>
                <w:sz w:val="18"/>
                <w:szCs w:val="18"/>
              </w:rPr>
            </w:pPr>
            <w:r>
              <w:rPr>
                <w:rFonts w:cs="Arial"/>
                <w:sz w:val="18"/>
                <w:szCs w:val="18"/>
              </w:rPr>
              <w:t>-0.36</w:t>
            </w:r>
          </w:p>
        </w:tc>
        <w:tc>
          <w:tcPr>
            <w:tcW w:w="849" w:type="dxa"/>
          </w:tcPr>
          <w:p w14:paraId="4B02E6B1" w14:textId="77777777" w:rsidR="0063479D" w:rsidRDefault="0063479D" w:rsidP="00CF5B6A">
            <w:pPr>
              <w:jc w:val="both"/>
              <w:rPr>
                <w:rFonts w:cs="Arial"/>
                <w:bCs/>
                <w:sz w:val="18"/>
                <w:szCs w:val="18"/>
              </w:rPr>
            </w:pPr>
            <w:r>
              <w:rPr>
                <w:rFonts w:cs="Arial"/>
                <w:sz w:val="18"/>
                <w:szCs w:val="18"/>
              </w:rPr>
              <w:t>-0.22</w:t>
            </w:r>
          </w:p>
        </w:tc>
        <w:tc>
          <w:tcPr>
            <w:tcW w:w="847" w:type="dxa"/>
          </w:tcPr>
          <w:p w14:paraId="4958E333" w14:textId="77777777" w:rsidR="0063479D" w:rsidRDefault="0063479D" w:rsidP="00CF5B6A">
            <w:pPr>
              <w:jc w:val="both"/>
              <w:rPr>
                <w:rFonts w:cs="Arial"/>
                <w:bCs/>
                <w:sz w:val="18"/>
                <w:szCs w:val="18"/>
              </w:rPr>
            </w:pPr>
            <w:r>
              <w:rPr>
                <w:rFonts w:cs="Arial"/>
                <w:sz w:val="18"/>
                <w:szCs w:val="18"/>
              </w:rPr>
              <w:t>-0.05</w:t>
            </w:r>
          </w:p>
        </w:tc>
      </w:tr>
      <w:tr w:rsidR="0063479D" w14:paraId="1498F4F5" w14:textId="77777777" w:rsidTr="00CF5B6A">
        <w:tc>
          <w:tcPr>
            <w:tcW w:w="1238" w:type="dxa"/>
            <w:vAlign w:val="bottom"/>
          </w:tcPr>
          <w:p w14:paraId="112BB71B" w14:textId="77777777" w:rsidR="0063479D" w:rsidRDefault="0063479D" w:rsidP="00CF5B6A">
            <w:pPr>
              <w:jc w:val="both"/>
              <w:rPr>
                <w:rFonts w:cs="Arial"/>
                <w:b/>
                <w:bCs/>
                <w:sz w:val="18"/>
                <w:szCs w:val="18"/>
              </w:rPr>
            </w:pPr>
            <w:r>
              <w:rPr>
                <w:rFonts w:cs="Arial"/>
                <w:b/>
                <w:color w:val="000000"/>
                <w:sz w:val="18"/>
                <w:szCs w:val="18"/>
              </w:rPr>
              <w:t>Depth</w:t>
            </w:r>
          </w:p>
        </w:tc>
        <w:tc>
          <w:tcPr>
            <w:tcW w:w="652" w:type="dxa"/>
          </w:tcPr>
          <w:p w14:paraId="551C44C6" w14:textId="77777777" w:rsidR="0063479D" w:rsidRDefault="0063479D" w:rsidP="00CF5B6A">
            <w:pPr>
              <w:jc w:val="both"/>
              <w:rPr>
                <w:rFonts w:cs="Arial"/>
                <w:bCs/>
                <w:sz w:val="18"/>
                <w:szCs w:val="18"/>
              </w:rPr>
            </w:pPr>
            <w:r>
              <w:rPr>
                <w:rFonts w:cs="Arial"/>
                <w:sz w:val="18"/>
                <w:szCs w:val="18"/>
              </w:rPr>
              <w:t>0.2</w:t>
            </w:r>
          </w:p>
        </w:tc>
        <w:tc>
          <w:tcPr>
            <w:tcW w:w="859" w:type="dxa"/>
          </w:tcPr>
          <w:p w14:paraId="38874216" w14:textId="77777777" w:rsidR="0063479D" w:rsidRDefault="0063479D" w:rsidP="00CF5B6A">
            <w:pPr>
              <w:jc w:val="both"/>
              <w:rPr>
                <w:rFonts w:cs="Arial"/>
                <w:bCs/>
                <w:sz w:val="18"/>
                <w:szCs w:val="18"/>
              </w:rPr>
            </w:pPr>
            <w:r>
              <w:rPr>
                <w:rFonts w:cs="Arial"/>
                <w:sz w:val="18"/>
                <w:szCs w:val="18"/>
              </w:rPr>
              <w:t>1</w:t>
            </w:r>
          </w:p>
        </w:tc>
        <w:tc>
          <w:tcPr>
            <w:tcW w:w="1028" w:type="dxa"/>
          </w:tcPr>
          <w:p w14:paraId="37FF1DE2" w14:textId="77777777" w:rsidR="0063479D" w:rsidRDefault="0063479D" w:rsidP="00CF5B6A">
            <w:pPr>
              <w:jc w:val="both"/>
              <w:rPr>
                <w:rFonts w:cs="Arial"/>
                <w:bCs/>
                <w:sz w:val="18"/>
                <w:szCs w:val="18"/>
              </w:rPr>
            </w:pPr>
            <w:r>
              <w:rPr>
                <w:rFonts w:cs="Arial"/>
                <w:sz w:val="18"/>
                <w:szCs w:val="18"/>
              </w:rPr>
              <w:t>-0.05</w:t>
            </w:r>
          </w:p>
        </w:tc>
        <w:tc>
          <w:tcPr>
            <w:tcW w:w="858" w:type="dxa"/>
          </w:tcPr>
          <w:p w14:paraId="512A436A" w14:textId="77777777" w:rsidR="0063479D" w:rsidRDefault="0063479D" w:rsidP="00CF5B6A">
            <w:pPr>
              <w:jc w:val="both"/>
              <w:rPr>
                <w:rFonts w:cs="Arial"/>
                <w:bCs/>
                <w:sz w:val="18"/>
                <w:szCs w:val="18"/>
              </w:rPr>
            </w:pPr>
            <w:r>
              <w:rPr>
                <w:rFonts w:cs="Arial"/>
                <w:sz w:val="18"/>
                <w:szCs w:val="18"/>
              </w:rPr>
              <w:t>0.1</w:t>
            </w:r>
          </w:p>
        </w:tc>
        <w:tc>
          <w:tcPr>
            <w:tcW w:w="898" w:type="dxa"/>
          </w:tcPr>
          <w:p w14:paraId="5D690AF4" w14:textId="77777777" w:rsidR="0063479D" w:rsidRDefault="0063479D" w:rsidP="00CF5B6A">
            <w:pPr>
              <w:jc w:val="both"/>
              <w:rPr>
                <w:rFonts w:cs="Arial"/>
                <w:bCs/>
                <w:sz w:val="18"/>
                <w:szCs w:val="18"/>
              </w:rPr>
            </w:pPr>
            <w:r>
              <w:rPr>
                <w:rFonts w:cs="Arial"/>
                <w:sz w:val="18"/>
                <w:szCs w:val="18"/>
              </w:rPr>
              <w:t>-0.13</w:t>
            </w:r>
          </w:p>
        </w:tc>
        <w:tc>
          <w:tcPr>
            <w:tcW w:w="969" w:type="dxa"/>
          </w:tcPr>
          <w:p w14:paraId="21D61D7E" w14:textId="77777777" w:rsidR="0063479D" w:rsidRDefault="0063479D" w:rsidP="00CF5B6A">
            <w:pPr>
              <w:jc w:val="both"/>
              <w:rPr>
                <w:rFonts w:cs="Arial"/>
                <w:bCs/>
                <w:sz w:val="18"/>
                <w:szCs w:val="18"/>
              </w:rPr>
            </w:pPr>
            <w:r>
              <w:rPr>
                <w:rFonts w:cs="Arial"/>
                <w:sz w:val="18"/>
                <w:szCs w:val="18"/>
              </w:rPr>
              <w:t>0.04</w:t>
            </w:r>
          </w:p>
        </w:tc>
        <w:tc>
          <w:tcPr>
            <w:tcW w:w="827" w:type="dxa"/>
          </w:tcPr>
          <w:p w14:paraId="2E361F00" w14:textId="77777777" w:rsidR="0063479D" w:rsidRDefault="0063479D" w:rsidP="00CF5B6A">
            <w:pPr>
              <w:jc w:val="both"/>
              <w:rPr>
                <w:rFonts w:cs="Arial"/>
                <w:bCs/>
                <w:sz w:val="18"/>
                <w:szCs w:val="18"/>
              </w:rPr>
            </w:pPr>
            <w:r>
              <w:rPr>
                <w:rFonts w:cs="Arial"/>
                <w:sz w:val="18"/>
                <w:szCs w:val="18"/>
              </w:rPr>
              <w:t>0.23</w:t>
            </w:r>
          </w:p>
        </w:tc>
        <w:tc>
          <w:tcPr>
            <w:tcW w:w="849" w:type="dxa"/>
          </w:tcPr>
          <w:p w14:paraId="6D500DA0" w14:textId="77777777" w:rsidR="0063479D" w:rsidRDefault="0063479D" w:rsidP="00CF5B6A">
            <w:pPr>
              <w:jc w:val="both"/>
              <w:rPr>
                <w:rFonts w:cs="Arial"/>
                <w:bCs/>
                <w:sz w:val="18"/>
                <w:szCs w:val="18"/>
              </w:rPr>
            </w:pPr>
            <w:r>
              <w:rPr>
                <w:rFonts w:cs="Arial"/>
                <w:sz w:val="18"/>
                <w:szCs w:val="18"/>
              </w:rPr>
              <w:t>-0.18</w:t>
            </w:r>
          </w:p>
        </w:tc>
        <w:tc>
          <w:tcPr>
            <w:tcW w:w="847" w:type="dxa"/>
          </w:tcPr>
          <w:p w14:paraId="3327B008" w14:textId="77777777" w:rsidR="0063479D" w:rsidRDefault="0063479D" w:rsidP="00CF5B6A">
            <w:pPr>
              <w:jc w:val="both"/>
              <w:rPr>
                <w:rFonts w:cs="Arial"/>
                <w:bCs/>
                <w:sz w:val="18"/>
                <w:szCs w:val="18"/>
              </w:rPr>
            </w:pPr>
            <w:r>
              <w:rPr>
                <w:rFonts w:cs="Arial"/>
                <w:sz w:val="18"/>
                <w:szCs w:val="18"/>
              </w:rPr>
              <w:t>0.38</w:t>
            </w:r>
          </w:p>
        </w:tc>
      </w:tr>
      <w:tr w:rsidR="0063479D" w14:paraId="61588F09" w14:textId="77777777" w:rsidTr="00CF5B6A">
        <w:tc>
          <w:tcPr>
            <w:tcW w:w="1238" w:type="dxa"/>
            <w:vAlign w:val="bottom"/>
          </w:tcPr>
          <w:p w14:paraId="4AFA0A82" w14:textId="77777777" w:rsidR="0063479D" w:rsidRDefault="0063479D" w:rsidP="00CF5B6A">
            <w:pPr>
              <w:jc w:val="both"/>
              <w:rPr>
                <w:rFonts w:cs="Arial"/>
                <w:b/>
                <w:bCs/>
                <w:sz w:val="18"/>
                <w:szCs w:val="18"/>
              </w:rPr>
            </w:pPr>
            <w:r>
              <w:rPr>
                <w:rFonts w:cs="Arial"/>
                <w:b/>
                <w:color w:val="000000"/>
                <w:sz w:val="18"/>
                <w:szCs w:val="18"/>
              </w:rPr>
              <w:t>Feature proximity</w:t>
            </w:r>
          </w:p>
        </w:tc>
        <w:tc>
          <w:tcPr>
            <w:tcW w:w="652" w:type="dxa"/>
          </w:tcPr>
          <w:p w14:paraId="7571FD35" w14:textId="77777777" w:rsidR="0063479D" w:rsidRDefault="0063479D" w:rsidP="00CF5B6A">
            <w:pPr>
              <w:jc w:val="both"/>
              <w:rPr>
                <w:rFonts w:cs="Arial"/>
                <w:bCs/>
                <w:sz w:val="18"/>
                <w:szCs w:val="18"/>
              </w:rPr>
            </w:pPr>
            <w:r>
              <w:rPr>
                <w:rFonts w:cs="Arial"/>
                <w:sz w:val="18"/>
                <w:szCs w:val="18"/>
              </w:rPr>
              <w:t>-0.4</w:t>
            </w:r>
          </w:p>
        </w:tc>
        <w:tc>
          <w:tcPr>
            <w:tcW w:w="859" w:type="dxa"/>
          </w:tcPr>
          <w:p w14:paraId="310BCE3E" w14:textId="77777777" w:rsidR="0063479D" w:rsidRDefault="0063479D" w:rsidP="00CF5B6A">
            <w:pPr>
              <w:jc w:val="both"/>
              <w:rPr>
                <w:rFonts w:cs="Arial"/>
                <w:bCs/>
                <w:sz w:val="18"/>
                <w:szCs w:val="18"/>
              </w:rPr>
            </w:pPr>
            <w:r>
              <w:rPr>
                <w:rFonts w:cs="Arial"/>
                <w:sz w:val="18"/>
                <w:szCs w:val="18"/>
              </w:rPr>
              <w:t>-0.05</w:t>
            </w:r>
          </w:p>
        </w:tc>
        <w:tc>
          <w:tcPr>
            <w:tcW w:w="1028" w:type="dxa"/>
          </w:tcPr>
          <w:p w14:paraId="2CF40142" w14:textId="77777777" w:rsidR="0063479D" w:rsidRDefault="0063479D" w:rsidP="00CF5B6A">
            <w:pPr>
              <w:jc w:val="both"/>
              <w:rPr>
                <w:rFonts w:cs="Arial"/>
                <w:bCs/>
                <w:sz w:val="18"/>
                <w:szCs w:val="18"/>
              </w:rPr>
            </w:pPr>
            <w:r>
              <w:rPr>
                <w:rFonts w:cs="Arial"/>
                <w:sz w:val="18"/>
                <w:szCs w:val="18"/>
              </w:rPr>
              <w:t>1</w:t>
            </w:r>
          </w:p>
        </w:tc>
        <w:tc>
          <w:tcPr>
            <w:tcW w:w="858" w:type="dxa"/>
          </w:tcPr>
          <w:p w14:paraId="27E10790" w14:textId="77777777" w:rsidR="0063479D" w:rsidRDefault="0063479D" w:rsidP="00CF5B6A">
            <w:pPr>
              <w:jc w:val="both"/>
              <w:rPr>
                <w:rFonts w:cs="Arial"/>
                <w:bCs/>
                <w:sz w:val="18"/>
                <w:szCs w:val="18"/>
              </w:rPr>
            </w:pPr>
            <w:r>
              <w:rPr>
                <w:rFonts w:cs="Arial"/>
                <w:sz w:val="18"/>
                <w:szCs w:val="18"/>
              </w:rPr>
              <w:t>-0.38</w:t>
            </w:r>
          </w:p>
        </w:tc>
        <w:tc>
          <w:tcPr>
            <w:tcW w:w="898" w:type="dxa"/>
          </w:tcPr>
          <w:p w14:paraId="7EEBD6D5" w14:textId="77777777" w:rsidR="0063479D" w:rsidRDefault="0063479D" w:rsidP="00CF5B6A">
            <w:pPr>
              <w:jc w:val="both"/>
              <w:rPr>
                <w:rFonts w:cs="Arial"/>
                <w:bCs/>
                <w:sz w:val="18"/>
                <w:szCs w:val="18"/>
              </w:rPr>
            </w:pPr>
            <w:r>
              <w:rPr>
                <w:rFonts w:cs="Arial"/>
                <w:sz w:val="18"/>
                <w:szCs w:val="18"/>
              </w:rPr>
              <w:t>-0.17</w:t>
            </w:r>
          </w:p>
        </w:tc>
        <w:tc>
          <w:tcPr>
            <w:tcW w:w="969" w:type="dxa"/>
          </w:tcPr>
          <w:p w14:paraId="389D9A12" w14:textId="77777777" w:rsidR="0063479D" w:rsidRDefault="0063479D" w:rsidP="00CF5B6A">
            <w:pPr>
              <w:jc w:val="both"/>
              <w:rPr>
                <w:rFonts w:cs="Arial"/>
                <w:bCs/>
                <w:sz w:val="18"/>
                <w:szCs w:val="18"/>
              </w:rPr>
            </w:pPr>
            <w:r>
              <w:rPr>
                <w:rFonts w:cs="Arial"/>
                <w:sz w:val="18"/>
                <w:szCs w:val="18"/>
              </w:rPr>
              <w:t>-0.52</w:t>
            </w:r>
          </w:p>
        </w:tc>
        <w:tc>
          <w:tcPr>
            <w:tcW w:w="827" w:type="dxa"/>
          </w:tcPr>
          <w:p w14:paraId="112C8593" w14:textId="77777777" w:rsidR="0063479D" w:rsidRDefault="0063479D" w:rsidP="00CF5B6A">
            <w:pPr>
              <w:jc w:val="both"/>
              <w:rPr>
                <w:rFonts w:cs="Arial"/>
                <w:bCs/>
                <w:sz w:val="18"/>
                <w:szCs w:val="18"/>
              </w:rPr>
            </w:pPr>
            <w:r>
              <w:rPr>
                <w:rFonts w:cs="Arial"/>
                <w:sz w:val="18"/>
                <w:szCs w:val="18"/>
              </w:rPr>
              <w:t>0.5</w:t>
            </w:r>
          </w:p>
        </w:tc>
        <w:tc>
          <w:tcPr>
            <w:tcW w:w="849" w:type="dxa"/>
          </w:tcPr>
          <w:p w14:paraId="740D147E" w14:textId="77777777" w:rsidR="0063479D" w:rsidRDefault="0063479D" w:rsidP="00CF5B6A">
            <w:pPr>
              <w:jc w:val="both"/>
              <w:rPr>
                <w:rFonts w:cs="Arial"/>
                <w:bCs/>
                <w:sz w:val="18"/>
                <w:szCs w:val="18"/>
              </w:rPr>
            </w:pPr>
            <w:r>
              <w:rPr>
                <w:rFonts w:cs="Arial"/>
                <w:sz w:val="18"/>
                <w:szCs w:val="18"/>
              </w:rPr>
              <w:t>-0.06</w:t>
            </w:r>
          </w:p>
        </w:tc>
        <w:tc>
          <w:tcPr>
            <w:tcW w:w="847" w:type="dxa"/>
          </w:tcPr>
          <w:p w14:paraId="34D8198A" w14:textId="77777777" w:rsidR="0063479D" w:rsidRDefault="0063479D" w:rsidP="00CF5B6A">
            <w:pPr>
              <w:jc w:val="both"/>
              <w:rPr>
                <w:rFonts w:cs="Arial"/>
                <w:bCs/>
                <w:sz w:val="18"/>
                <w:szCs w:val="18"/>
              </w:rPr>
            </w:pPr>
            <w:r>
              <w:rPr>
                <w:rFonts w:cs="Arial"/>
                <w:sz w:val="18"/>
                <w:szCs w:val="18"/>
              </w:rPr>
              <w:t>0.23</w:t>
            </w:r>
          </w:p>
        </w:tc>
      </w:tr>
      <w:tr w:rsidR="0063479D" w14:paraId="00BC3180" w14:textId="77777777" w:rsidTr="00CF5B6A">
        <w:tc>
          <w:tcPr>
            <w:tcW w:w="1238" w:type="dxa"/>
            <w:vAlign w:val="bottom"/>
          </w:tcPr>
          <w:p w14:paraId="1D742630" w14:textId="77777777" w:rsidR="0063479D" w:rsidRDefault="0063479D" w:rsidP="00CF5B6A">
            <w:pPr>
              <w:jc w:val="both"/>
              <w:rPr>
                <w:rFonts w:cs="Arial"/>
                <w:b/>
                <w:bCs/>
                <w:sz w:val="18"/>
                <w:szCs w:val="18"/>
              </w:rPr>
            </w:pPr>
            <w:r>
              <w:rPr>
                <w:rFonts w:cs="Arial"/>
                <w:b/>
                <w:color w:val="000000"/>
                <w:sz w:val="18"/>
                <w:szCs w:val="18"/>
              </w:rPr>
              <w:t>Catch worth</w:t>
            </w:r>
          </w:p>
        </w:tc>
        <w:tc>
          <w:tcPr>
            <w:tcW w:w="652" w:type="dxa"/>
            <w:shd w:val="clear" w:color="auto" w:fill="auto"/>
          </w:tcPr>
          <w:p w14:paraId="0BE9B1B8" w14:textId="77777777" w:rsidR="0063479D" w:rsidRDefault="0063479D" w:rsidP="00CF5B6A">
            <w:pPr>
              <w:jc w:val="both"/>
              <w:rPr>
                <w:rFonts w:cs="Arial"/>
                <w:bCs/>
                <w:sz w:val="18"/>
                <w:szCs w:val="18"/>
              </w:rPr>
            </w:pPr>
            <w:r>
              <w:rPr>
                <w:rFonts w:cs="Arial"/>
                <w:sz w:val="18"/>
                <w:szCs w:val="18"/>
              </w:rPr>
              <w:t>0.67</w:t>
            </w:r>
          </w:p>
        </w:tc>
        <w:tc>
          <w:tcPr>
            <w:tcW w:w="859" w:type="dxa"/>
          </w:tcPr>
          <w:p w14:paraId="1F538EC0" w14:textId="77777777" w:rsidR="0063479D" w:rsidRDefault="0063479D" w:rsidP="00CF5B6A">
            <w:pPr>
              <w:jc w:val="both"/>
              <w:rPr>
                <w:rFonts w:cs="Arial"/>
                <w:bCs/>
                <w:sz w:val="18"/>
                <w:szCs w:val="18"/>
              </w:rPr>
            </w:pPr>
            <w:r>
              <w:rPr>
                <w:rFonts w:cs="Arial"/>
                <w:sz w:val="18"/>
                <w:szCs w:val="18"/>
              </w:rPr>
              <w:t>0.1</w:t>
            </w:r>
          </w:p>
        </w:tc>
        <w:tc>
          <w:tcPr>
            <w:tcW w:w="1028" w:type="dxa"/>
          </w:tcPr>
          <w:p w14:paraId="63982A59" w14:textId="77777777" w:rsidR="0063479D" w:rsidRDefault="0063479D" w:rsidP="00CF5B6A">
            <w:pPr>
              <w:jc w:val="both"/>
              <w:rPr>
                <w:rFonts w:cs="Arial"/>
                <w:bCs/>
                <w:sz w:val="18"/>
                <w:szCs w:val="18"/>
              </w:rPr>
            </w:pPr>
            <w:r>
              <w:rPr>
                <w:rFonts w:cs="Arial"/>
                <w:sz w:val="18"/>
                <w:szCs w:val="18"/>
              </w:rPr>
              <w:t>-0.38</w:t>
            </w:r>
          </w:p>
        </w:tc>
        <w:tc>
          <w:tcPr>
            <w:tcW w:w="858" w:type="dxa"/>
          </w:tcPr>
          <w:p w14:paraId="5F9D86ED" w14:textId="77777777" w:rsidR="0063479D" w:rsidRDefault="0063479D" w:rsidP="00CF5B6A">
            <w:pPr>
              <w:jc w:val="both"/>
              <w:rPr>
                <w:rFonts w:cs="Arial"/>
                <w:bCs/>
                <w:sz w:val="18"/>
                <w:szCs w:val="18"/>
              </w:rPr>
            </w:pPr>
            <w:r>
              <w:rPr>
                <w:rFonts w:cs="Arial"/>
                <w:sz w:val="18"/>
                <w:szCs w:val="18"/>
              </w:rPr>
              <w:t>1</w:t>
            </w:r>
          </w:p>
        </w:tc>
        <w:tc>
          <w:tcPr>
            <w:tcW w:w="898" w:type="dxa"/>
          </w:tcPr>
          <w:p w14:paraId="394E0FD5" w14:textId="77777777" w:rsidR="0063479D" w:rsidRDefault="0063479D" w:rsidP="00CF5B6A">
            <w:pPr>
              <w:jc w:val="both"/>
              <w:rPr>
                <w:rFonts w:cs="Arial"/>
                <w:bCs/>
                <w:sz w:val="18"/>
                <w:szCs w:val="18"/>
              </w:rPr>
            </w:pPr>
            <w:r>
              <w:rPr>
                <w:rFonts w:cs="Arial"/>
                <w:sz w:val="18"/>
                <w:szCs w:val="18"/>
              </w:rPr>
              <w:t>0.11</w:t>
            </w:r>
          </w:p>
        </w:tc>
        <w:tc>
          <w:tcPr>
            <w:tcW w:w="969" w:type="dxa"/>
          </w:tcPr>
          <w:p w14:paraId="02C24123" w14:textId="77777777" w:rsidR="0063479D" w:rsidRDefault="0063479D" w:rsidP="00CF5B6A">
            <w:pPr>
              <w:jc w:val="both"/>
              <w:rPr>
                <w:rFonts w:cs="Arial"/>
                <w:bCs/>
                <w:sz w:val="18"/>
                <w:szCs w:val="18"/>
              </w:rPr>
            </w:pPr>
            <w:r>
              <w:rPr>
                <w:rFonts w:cs="Arial"/>
                <w:sz w:val="18"/>
                <w:szCs w:val="18"/>
              </w:rPr>
              <w:t>0.5</w:t>
            </w:r>
          </w:p>
        </w:tc>
        <w:tc>
          <w:tcPr>
            <w:tcW w:w="827" w:type="dxa"/>
          </w:tcPr>
          <w:p w14:paraId="71499EA0" w14:textId="77777777" w:rsidR="0063479D" w:rsidRDefault="0063479D" w:rsidP="00CF5B6A">
            <w:pPr>
              <w:jc w:val="both"/>
              <w:rPr>
                <w:rFonts w:cs="Arial"/>
                <w:bCs/>
                <w:sz w:val="18"/>
                <w:szCs w:val="18"/>
              </w:rPr>
            </w:pPr>
            <w:r>
              <w:rPr>
                <w:rFonts w:cs="Arial"/>
                <w:sz w:val="18"/>
                <w:szCs w:val="18"/>
              </w:rPr>
              <w:t>-0.25</w:t>
            </w:r>
          </w:p>
        </w:tc>
        <w:tc>
          <w:tcPr>
            <w:tcW w:w="849" w:type="dxa"/>
          </w:tcPr>
          <w:p w14:paraId="305741D6" w14:textId="77777777" w:rsidR="0063479D" w:rsidRDefault="0063479D" w:rsidP="00CF5B6A">
            <w:pPr>
              <w:jc w:val="both"/>
              <w:rPr>
                <w:rFonts w:cs="Arial"/>
                <w:bCs/>
                <w:sz w:val="18"/>
                <w:szCs w:val="18"/>
              </w:rPr>
            </w:pPr>
            <w:r>
              <w:rPr>
                <w:rFonts w:cs="Arial"/>
                <w:sz w:val="18"/>
                <w:szCs w:val="18"/>
              </w:rPr>
              <w:t>-0.14</w:t>
            </w:r>
          </w:p>
        </w:tc>
        <w:tc>
          <w:tcPr>
            <w:tcW w:w="847" w:type="dxa"/>
          </w:tcPr>
          <w:p w14:paraId="1E8573E7" w14:textId="77777777" w:rsidR="0063479D" w:rsidRDefault="0063479D" w:rsidP="00CF5B6A">
            <w:pPr>
              <w:jc w:val="both"/>
              <w:rPr>
                <w:rFonts w:cs="Arial"/>
                <w:bCs/>
                <w:sz w:val="18"/>
                <w:szCs w:val="18"/>
              </w:rPr>
            </w:pPr>
            <w:r>
              <w:rPr>
                <w:rFonts w:cs="Arial"/>
                <w:sz w:val="18"/>
                <w:szCs w:val="18"/>
              </w:rPr>
              <w:t>-0.06</w:t>
            </w:r>
          </w:p>
        </w:tc>
      </w:tr>
      <w:tr w:rsidR="0063479D" w14:paraId="13BBA954" w14:textId="77777777" w:rsidTr="00CF5B6A">
        <w:tc>
          <w:tcPr>
            <w:tcW w:w="1238" w:type="dxa"/>
            <w:vAlign w:val="bottom"/>
          </w:tcPr>
          <w:p w14:paraId="4EC3A10A" w14:textId="77777777" w:rsidR="0063479D" w:rsidRDefault="0063479D" w:rsidP="00CF5B6A">
            <w:pPr>
              <w:jc w:val="both"/>
              <w:rPr>
                <w:rFonts w:cs="Arial"/>
                <w:b/>
                <w:bCs/>
                <w:sz w:val="18"/>
                <w:szCs w:val="18"/>
              </w:rPr>
            </w:pPr>
            <w:r>
              <w:rPr>
                <w:rFonts w:cs="Arial"/>
                <w:b/>
                <w:color w:val="000000"/>
                <w:sz w:val="18"/>
                <w:szCs w:val="18"/>
              </w:rPr>
              <w:t>Shark reliance</w:t>
            </w:r>
          </w:p>
        </w:tc>
        <w:tc>
          <w:tcPr>
            <w:tcW w:w="652" w:type="dxa"/>
          </w:tcPr>
          <w:p w14:paraId="4205D68C" w14:textId="77777777" w:rsidR="0063479D" w:rsidRDefault="0063479D" w:rsidP="00CF5B6A">
            <w:pPr>
              <w:jc w:val="both"/>
              <w:rPr>
                <w:rFonts w:cs="Arial"/>
                <w:bCs/>
                <w:sz w:val="18"/>
                <w:szCs w:val="18"/>
              </w:rPr>
            </w:pPr>
            <w:r>
              <w:rPr>
                <w:rFonts w:cs="Arial"/>
                <w:sz w:val="18"/>
                <w:szCs w:val="18"/>
              </w:rPr>
              <w:t>0.11</w:t>
            </w:r>
          </w:p>
        </w:tc>
        <w:tc>
          <w:tcPr>
            <w:tcW w:w="859" w:type="dxa"/>
          </w:tcPr>
          <w:p w14:paraId="75049CF6" w14:textId="77777777" w:rsidR="0063479D" w:rsidRDefault="0063479D" w:rsidP="00CF5B6A">
            <w:pPr>
              <w:jc w:val="both"/>
              <w:rPr>
                <w:rFonts w:cs="Arial"/>
                <w:bCs/>
                <w:sz w:val="18"/>
                <w:szCs w:val="18"/>
              </w:rPr>
            </w:pPr>
            <w:r>
              <w:rPr>
                <w:rFonts w:cs="Arial"/>
                <w:sz w:val="18"/>
                <w:szCs w:val="18"/>
              </w:rPr>
              <w:t>-0.13</w:t>
            </w:r>
          </w:p>
        </w:tc>
        <w:tc>
          <w:tcPr>
            <w:tcW w:w="1028" w:type="dxa"/>
          </w:tcPr>
          <w:p w14:paraId="4D067CFB" w14:textId="77777777" w:rsidR="0063479D" w:rsidRDefault="0063479D" w:rsidP="00CF5B6A">
            <w:pPr>
              <w:jc w:val="both"/>
              <w:rPr>
                <w:rFonts w:cs="Arial"/>
                <w:bCs/>
                <w:sz w:val="18"/>
                <w:szCs w:val="18"/>
              </w:rPr>
            </w:pPr>
            <w:r>
              <w:rPr>
                <w:rFonts w:cs="Arial"/>
                <w:sz w:val="18"/>
                <w:szCs w:val="18"/>
              </w:rPr>
              <w:t>-0.17</w:t>
            </w:r>
          </w:p>
        </w:tc>
        <w:tc>
          <w:tcPr>
            <w:tcW w:w="858" w:type="dxa"/>
          </w:tcPr>
          <w:p w14:paraId="0CF58D84" w14:textId="77777777" w:rsidR="0063479D" w:rsidRDefault="0063479D" w:rsidP="00CF5B6A">
            <w:pPr>
              <w:jc w:val="both"/>
              <w:rPr>
                <w:rFonts w:cs="Arial"/>
                <w:bCs/>
                <w:sz w:val="18"/>
                <w:szCs w:val="18"/>
              </w:rPr>
            </w:pPr>
            <w:r>
              <w:rPr>
                <w:rFonts w:cs="Arial"/>
                <w:sz w:val="18"/>
                <w:szCs w:val="18"/>
              </w:rPr>
              <w:t>0.11</w:t>
            </w:r>
          </w:p>
        </w:tc>
        <w:tc>
          <w:tcPr>
            <w:tcW w:w="898" w:type="dxa"/>
          </w:tcPr>
          <w:p w14:paraId="4342BCBF" w14:textId="77777777" w:rsidR="0063479D" w:rsidRDefault="0063479D" w:rsidP="00CF5B6A">
            <w:pPr>
              <w:jc w:val="both"/>
              <w:rPr>
                <w:rFonts w:cs="Arial"/>
                <w:bCs/>
                <w:sz w:val="18"/>
                <w:szCs w:val="18"/>
              </w:rPr>
            </w:pPr>
            <w:r>
              <w:rPr>
                <w:rFonts w:cs="Arial"/>
                <w:sz w:val="18"/>
                <w:szCs w:val="18"/>
              </w:rPr>
              <w:t>1</w:t>
            </w:r>
          </w:p>
        </w:tc>
        <w:tc>
          <w:tcPr>
            <w:tcW w:w="969" w:type="dxa"/>
          </w:tcPr>
          <w:p w14:paraId="724FC346" w14:textId="77777777" w:rsidR="0063479D" w:rsidRDefault="0063479D" w:rsidP="00CF5B6A">
            <w:pPr>
              <w:jc w:val="both"/>
              <w:rPr>
                <w:rFonts w:cs="Arial"/>
                <w:bCs/>
                <w:sz w:val="18"/>
                <w:szCs w:val="18"/>
              </w:rPr>
            </w:pPr>
            <w:r>
              <w:rPr>
                <w:rFonts w:cs="Arial"/>
                <w:sz w:val="18"/>
                <w:szCs w:val="18"/>
              </w:rPr>
              <w:t>0.18</w:t>
            </w:r>
          </w:p>
        </w:tc>
        <w:tc>
          <w:tcPr>
            <w:tcW w:w="827" w:type="dxa"/>
          </w:tcPr>
          <w:p w14:paraId="7903571A" w14:textId="77777777" w:rsidR="0063479D" w:rsidRDefault="0063479D" w:rsidP="00CF5B6A">
            <w:pPr>
              <w:jc w:val="both"/>
              <w:rPr>
                <w:rFonts w:cs="Arial"/>
                <w:bCs/>
                <w:sz w:val="18"/>
                <w:szCs w:val="18"/>
              </w:rPr>
            </w:pPr>
            <w:r>
              <w:rPr>
                <w:rFonts w:cs="Arial"/>
                <w:sz w:val="18"/>
                <w:szCs w:val="18"/>
              </w:rPr>
              <w:t>-0.07</w:t>
            </w:r>
          </w:p>
        </w:tc>
        <w:tc>
          <w:tcPr>
            <w:tcW w:w="849" w:type="dxa"/>
          </w:tcPr>
          <w:p w14:paraId="10317842" w14:textId="77777777" w:rsidR="0063479D" w:rsidRDefault="0063479D" w:rsidP="00CF5B6A">
            <w:pPr>
              <w:jc w:val="both"/>
              <w:rPr>
                <w:rFonts w:cs="Arial"/>
                <w:bCs/>
                <w:sz w:val="18"/>
                <w:szCs w:val="18"/>
              </w:rPr>
            </w:pPr>
            <w:r>
              <w:rPr>
                <w:rFonts w:cs="Arial"/>
                <w:sz w:val="18"/>
                <w:szCs w:val="18"/>
              </w:rPr>
              <w:t>-0.12</w:t>
            </w:r>
          </w:p>
        </w:tc>
        <w:tc>
          <w:tcPr>
            <w:tcW w:w="847" w:type="dxa"/>
          </w:tcPr>
          <w:p w14:paraId="54DF4089" w14:textId="77777777" w:rsidR="0063479D" w:rsidRDefault="0063479D" w:rsidP="00CF5B6A">
            <w:pPr>
              <w:jc w:val="both"/>
              <w:rPr>
                <w:rFonts w:cs="Arial"/>
                <w:bCs/>
                <w:sz w:val="18"/>
                <w:szCs w:val="18"/>
              </w:rPr>
            </w:pPr>
            <w:r>
              <w:rPr>
                <w:rFonts w:cs="Arial"/>
                <w:sz w:val="18"/>
                <w:szCs w:val="18"/>
              </w:rPr>
              <w:t>-0.16</w:t>
            </w:r>
          </w:p>
        </w:tc>
      </w:tr>
      <w:tr w:rsidR="0063479D" w14:paraId="649FA8D3" w14:textId="77777777" w:rsidTr="00CF5B6A">
        <w:tc>
          <w:tcPr>
            <w:tcW w:w="1238" w:type="dxa"/>
            <w:vAlign w:val="bottom"/>
          </w:tcPr>
          <w:p w14:paraId="215BC206" w14:textId="77777777" w:rsidR="0063479D" w:rsidRDefault="0063479D" w:rsidP="00CF5B6A">
            <w:pPr>
              <w:jc w:val="both"/>
              <w:rPr>
                <w:rFonts w:cs="Arial"/>
                <w:b/>
                <w:bCs/>
                <w:sz w:val="18"/>
                <w:szCs w:val="18"/>
              </w:rPr>
            </w:pPr>
            <w:r>
              <w:rPr>
                <w:rFonts w:cs="Arial"/>
                <w:b/>
                <w:color w:val="000000"/>
                <w:sz w:val="18"/>
                <w:szCs w:val="18"/>
              </w:rPr>
              <w:t>Distance to site</w:t>
            </w:r>
          </w:p>
        </w:tc>
        <w:tc>
          <w:tcPr>
            <w:tcW w:w="652" w:type="dxa"/>
            <w:shd w:val="clear" w:color="auto" w:fill="auto"/>
          </w:tcPr>
          <w:p w14:paraId="582F3718" w14:textId="77777777" w:rsidR="0063479D" w:rsidRDefault="0063479D" w:rsidP="00CF5B6A">
            <w:pPr>
              <w:jc w:val="both"/>
              <w:rPr>
                <w:rFonts w:cs="Arial"/>
                <w:bCs/>
                <w:sz w:val="18"/>
                <w:szCs w:val="18"/>
              </w:rPr>
            </w:pPr>
            <w:r>
              <w:rPr>
                <w:rFonts w:cs="Arial"/>
                <w:sz w:val="18"/>
                <w:szCs w:val="18"/>
              </w:rPr>
              <w:t>0.66</w:t>
            </w:r>
          </w:p>
        </w:tc>
        <w:tc>
          <w:tcPr>
            <w:tcW w:w="859" w:type="dxa"/>
          </w:tcPr>
          <w:p w14:paraId="26618889" w14:textId="77777777" w:rsidR="0063479D" w:rsidRDefault="0063479D" w:rsidP="00CF5B6A">
            <w:pPr>
              <w:jc w:val="both"/>
              <w:rPr>
                <w:rFonts w:cs="Arial"/>
                <w:bCs/>
                <w:sz w:val="18"/>
                <w:szCs w:val="18"/>
              </w:rPr>
            </w:pPr>
            <w:r>
              <w:rPr>
                <w:rFonts w:cs="Arial"/>
                <w:sz w:val="18"/>
                <w:szCs w:val="18"/>
              </w:rPr>
              <w:t>0.04</w:t>
            </w:r>
          </w:p>
        </w:tc>
        <w:tc>
          <w:tcPr>
            <w:tcW w:w="1028" w:type="dxa"/>
          </w:tcPr>
          <w:p w14:paraId="06BFAA11" w14:textId="77777777" w:rsidR="0063479D" w:rsidRDefault="0063479D" w:rsidP="00CF5B6A">
            <w:pPr>
              <w:jc w:val="both"/>
              <w:rPr>
                <w:rFonts w:cs="Arial"/>
                <w:bCs/>
                <w:sz w:val="18"/>
                <w:szCs w:val="18"/>
              </w:rPr>
            </w:pPr>
            <w:r>
              <w:rPr>
                <w:rFonts w:cs="Arial"/>
                <w:sz w:val="18"/>
                <w:szCs w:val="18"/>
              </w:rPr>
              <w:t>-0.52</w:t>
            </w:r>
          </w:p>
        </w:tc>
        <w:tc>
          <w:tcPr>
            <w:tcW w:w="858" w:type="dxa"/>
          </w:tcPr>
          <w:p w14:paraId="01EC0DCB" w14:textId="77777777" w:rsidR="0063479D" w:rsidRDefault="0063479D" w:rsidP="00CF5B6A">
            <w:pPr>
              <w:jc w:val="both"/>
              <w:rPr>
                <w:rFonts w:cs="Arial"/>
                <w:bCs/>
                <w:sz w:val="18"/>
                <w:szCs w:val="18"/>
              </w:rPr>
            </w:pPr>
            <w:r>
              <w:rPr>
                <w:rFonts w:cs="Arial"/>
                <w:sz w:val="18"/>
                <w:szCs w:val="18"/>
              </w:rPr>
              <w:t>0.5</w:t>
            </w:r>
          </w:p>
        </w:tc>
        <w:tc>
          <w:tcPr>
            <w:tcW w:w="898" w:type="dxa"/>
          </w:tcPr>
          <w:p w14:paraId="57D9E063" w14:textId="77777777" w:rsidR="0063479D" w:rsidRDefault="0063479D" w:rsidP="00CF5B6A">
            <w:pPr>
              <w:jc w:val="both"/>
              <w:rPr>
                <w:rFonts w:cs="Arial"/>
                <w:bCs/>
                <w:sz w:val="18"/>
                <w:szCs w:val="18"/>
              </w:rPr>
            </w:pPr>
            <w:r>
              <w:rPr>
                <w:rFonts w:cs="Arial"/>
                <w:sz w:val="18"/>
                <w:szCs w:val="18"/>
              </w:rPr>
              <w:t>0.18</w:t>
            </w:r>
          </w:p>
        </w:tc>
        <w:tc>
          <w:tcPr>
            <w:tcW w:w="969" w:type="dxa"/>
          </w:tcPr>
          <w:p w14:paraId="5C822649" w14:textId="77777777" w:rsidR="0063479D" w:rsidRDefault="0063479D" w:rsidP="00CF5B6A">
            <w:pPr>
              <w:jc w:val="both"/>
              <w:rPr>
                <w:rFonts w:cs="Arial"/>
                <w:bCs/>
                <w:sz w:val="18"/>
                <w:szCs w:val="18"/>
              </w:rPr>
            </w:pPr>
            <w:r>
              <w:rPr>
                <w:rFonts w:cs="Arial"/>
                <w:sz w:val="18"/>
                <w:szCs w:val="18"/>
              </w:rPr>
              <w:t>1</w:t>
            </w:r>
          </w:p>
        </w:tc>
        <w:tc>
          <w:tcPr>
            <w:tcW w:w="827" w:type="dxa"/>
          </w:tcPr>
          <w:p w14:paraId="080393B7" w14:textId="77777777" w:rsidR="0063479D" w:rsidRDefault="0063479D" w:rsidP="00CF5B6A">
            <w:pPr>
              <w:jc w:val="both"/>
              <w:rPr>
                <w:rFonts w:cs="Arial"/>
                <w:bCs/>
                <w:sz w:val="18"/>
                <w:szCs w:val="18"/>
              </w:rPr>
            </w:pPr>
            <w:r>
              <w:rPr>
                <w:rFonts w:cs="Arial"/>
                <w:sz w:val="18"/>
                <w:szCs w:val="18"/>
              </w:rPr>
              <w:t>-0.49</w:t>
            </w:r>
          </w:p>
        </w:tc>
        <w:tc>
          <w:tcPr>
            <w:tcW w:w="849" w:type="dxa"/>
          </w:tcPr>
          <w:p w14:paraId="0C469B1E" w14:textId="77777777" w:rsidR="0063479D" w:rsidRDefault="0063479D" w:rsidP="00CF5B6A">
            <w:pPr>
              <w:jc w:val="both"/>
              <w:rPr>
                <w:rFonts w:cs="Arial"/>
                <w:bCs/>
                <w:sz w:val="18"/>
                <w:szCs w:val="18"/>
              </w:rPr>
            </w:pPr>
            <w:r>
              <w:rPr>
                <w:rFonts w:cs="Arial"/>
                <w:sz w:val="18"/>
                <w:szCs w:val="18"/>
              </w:rPr>
              <w:t>-0.5</w:t>
            </w:r>
          </w:p>
        </w:tc>
        <w:tc>
          <w:tcPr>
            <w:tcW w:w="847" w:type="dxa"/>
          </w:tcPr>
          <w:p w14:paraId="0BB973E4" w14:textId="77777777" w:rsidR="0063479D" w:rsidRDefault="0063479D" w:rsidP="00CF5B6A">
            <w:pPr>
              <w:jc w:val="both"/>
              <w:rPr>
                <w:rFonts w:cs="Arial"/>
                <w:bCs/>
                <w:sz w:val="18"/>
                <w:szCs w:val="18"/>
              </w:rPr>
            </w:pPr>
            <w:r>
              <w:rPr>
                <w:rFonts w:cs="Arial"/>
                <w:sz w:val="18"/>
                <w:szCs w:val="18"/>
              </w:rPr>
              <w:t>-0.09</w:t>
            </w:r>
          </w:p>
        </w:tc>
      </w:tr>
      <w:tr w:rsidR="0063479D" w14:paraId="7A674F88" w14:textId="77777777" w:rsidTr="00CF5B6A">
        <w:tc>
          <w:tcPr>
            <w:tcW w:w="1238" w:type="dxa"/>
            <w:vAlign w:val="bottom"/>
          </w:tcPr>
          <w:p w14:paraId="5C1C8CEE" w14:textId="77777777" w:rsidR="0063479D" w:rsidRDefault="0063479D" w:rsidP="00CF5B6A">
            <w:pPr>
              <w:jc w:val="both"/>
              <w:rPr>
                <w:rFonts w:cs="Arial"/>
                <w:b/>
                <w:bCs/>
                <w:sz w:val="18"/>
                <w:szCs w:val="18"/>
              </w:rPr>
            </w:pPr>
            <w:r>
              <w:rPr>
                <w:rFonts w:cs="Arial"/>
                <w:b/>
                <w:color w:val="000000"/>
                <w:sz w:val="18"/>
                <w:szCs w:val="18"/>
              </w:rPr>
              <w:t>SST (</w:t>
            </w:r>
            <w:proofErr w:type="spellStart"/>
            <w:r>
              <w:rPr>
                <w:rFonts w:cs="Arial"/>
                <w:b/>
                <w:color w:val="000000"/>
                <w:sz w:val="18"/>
                <w:szCs w:val="18"/>
              </w:rPr>
              <w:t>sd</w:t>
            </w:r>
            <w:proofErr w:type="spellEnd"/>
            <w:r>
              <w:rPr>
                <w:rFonts w:cs="Arial"/>
                <w:b/>
                <w:color w:val="000000"/>
                <w:sz w:val="18"/>
                <w:szCs w:val="18"/>
              </w:rPr>
              <w:t>)</w:t>
            </w:r>
          </w:p>
        </w:tc>
        <w:tc>
          <w:tcPr>
            <w:tcW w:w="652" w:type="dxa"/>
          </w:tcPr>
          <w:p w14:paraId="4E575DFA" w14:textId="77777777" w:rsidR="0063479D" w:rsidRDefault="0063479D" w:rsidP="00CF5B6A">
            <w:pPr>
              <w:jc w:val="both"/>
              <w:rPr>
                <w:rFonts w:cs="Arial"/>
                <w:bCs/>
                <w:sz w:val="18"/>
                <w:szCs w:val="18"/>
              </w:rPr>
            </w:pPr>
            <w:r>
              <w:rPr>
                <w:rFonts w:cs="Arial"/>
                <w:sz w:val="18"/>
                <w:szCs w:val="18"/>
              </w:rPr>
              <w:t>-0.36</w:t>
            </w:r>
          </w:p>
        </w:tc>
        <w:tc>
          <w:tcPr>
            <w:tcW w:w="859" w:type="dxa"/>
          </w:tcPr>
          <w:p w14:paraId="08BD1FA8" w14:textId="77777777" w:rsidR="0063479D" w:rsidRDefault="0063479D" w:rsidP="00CF5B6A">
            <w:pPr>
              <w:jc w:val="both"/>
              <w:rPr>
                <w:rFonts w:cs="Arial"/>
                <w:bCs/>
                <w:sz w:val="18"/>
                <w:szCs w:val="18"/>
              </w:rPr>
            </w:pPr>
            <w:r>
              <w:rPr>
                <w:rFonts w:cs="Arial"/>
                <w:sz w:val="18"/>
                <w:szCs w:val="18"/>
              </w:rPr>
              <w:t>0.23</w:t>
            </w:r>
          </w:p>
        </w:tc>
        <w:tc>
          <w:tcPr>
            <w:tcW w:w="1028" w:type="dxa"/>
          </w:tcPr>
          <w:p w14:paraId="5A742FB8" w14:textId="77777777" w:rsidR="0063479D" w:rsidRDefault="0063479D" w:rsidP="00CF5B6A">
            <w:pPr>
              <w:jc w:val="both"/>
              <w:rPr>
                <w:rFonts w:cs="Arial"/>
                <w:bCs/>
                <w:sz w:val="18"/>
                <w:szCs w:val="18"/>
              </w:rPr>
            </w:pPr>
            <w:r>
              <w:rPr>
                <w:rFonts w:cs="Arial"/>
                <w:sz w:val="18"/>
                <w:szCs w:val="18"/>
              </w:rPr>
              <w:t>0.5</w:t>
            </w:r>
          </w:p>
        </w:tc>
        <w:tc>
          <w:tcPr>
            <w:tcW w:w="858" w:type="dxa"/>
          </w:tcPr>
          <w:p w14:paraId="36578ED2" w14:textId="77777777" w:rsidR="0063479D" w:rsidRDefault="0063479D" w:rsidP="00CF5B6A">
            <w:pPr>
              <w:jc w:val="both"/>
              <w:rPr>
                <w:rFonts w:cs="Arial"/>
                <w:bCs/>
                <w:sz w:val="18"/>
                <w:szCs w:val="18"/>
              </w:rPr>
            </w:pPr>
            <w:r>
              <w:rPr>
                <w:rFonts w:cs="Arial"/>
                <w:sz w:val="18"/>
                <w:szCs w:val="18"/>
              </w:rPr>
              <w:t>-0.25</w:t>
            </w:r>
          </w:p>
        </w:tc>
        <w:tc>
          <w:tcPr>
            <w:tcW w:w="898" w:type="dxa"/>
          </w:tcPr>
          <w:p w14:paraId="580ED41F" w14:textId="77777777" w:rsidR="0063479D" w:rsidRDefault="0063479D" w:rsidP="00CF5B6A">
            <w:pPr>
              <w:jc w:val="both"/>
              <w:rPr>
                <w:rFonts w:cs="Arial"/>
                <w:bCs/>
                <w:sz w:val="18"/>
                <w:szCs w:val="18"/>
              </w:rPr>
            </w:pPr>
            <w:r>
              <w:rPr>
                <w:rFonts w:cs="Arial"/>
                <w:sz w:val="18"/>
                <w:szCs w:val="18"/>
              </w:rPr>
              <w:t>-0.07</w:t>
            </w:r>
          </w:p>
        </w:tc>
        <w:tc>
          <w:tcPr>
            <w:tcW w:w="969" w:type="dxa"/>
          </w:tcPr>
          <w:p w14:paraId="4BEC8E31" w14:textId="77777777" w:rsidR="0063479D" w:rsidRDefault="0063479D" w:rsidP="00CF5B6A">
            <w:pPr>
              <w:jc w:val="both"/>
              <w:rPr>
                <w:rFonts w:cs="Arial"/>
                <w:bCs/>
                <w:sz w:val="18"/>
                <w:szCs w:val="18"/>
              </w:rPr>
            </w:pPr>
            <w:r>
              <w:rPr>
                <w:rFonts w:cs="Arial"/>
                <w:sz w:val="18"/>
                <w:szCs w:val="18"/>
              </w:rPr>
              <w:t>-0.49</w:t>
            </w:r>
          </w:p>
        </w:tc>
        <w:tc>
          <w:tcPr>
            <w:tcW w:w="827" w:type="dxa"/>
          </w:tcPr>
          <w:p w14:paraId="4D17BAFA" w14:textId="77777777" w:rsidR="0063479D" w:rsidRDefault="0063479D" w:rsidP="00CF5B6A">
            <w:pPr>
              <w:jc w:val="both"/>
              <w:rPr>
                <w:rFonts w:cs="Arial"/>
                <w:bCs/>
                <w:sz w:val="18"/>
                <w:szCs w:val="18"/>
              </w:rPr>
            </w:pPr>
            <w:r>
              <w:rPr>
                <w:rFonts w:cs="Arial"/>
                <w:sz w:val="18"/>
                <w:szCs w:val="18"/>
              </w:rPr>
              <w:t>1</w:t>
            </w:r>
          </w:p>
        </w:tc>
        <w:tc>
          <w:tcPr>
            <w:tcW w:w="849" w:type="dxa"/>
          </w:tcPr>
          <w:p w14:paraId="226CE61C" w14:textId="77777777" w:rsidR="0063479D" w:rsidRDefault="0063479D" w:rsidP="00CF5B6A">
            <w:pPr>
              <w:jc w:val="both"/>
              <w:rPr>
                <w:rFonts w:cs="Arial"/>
                <w:bCs/>
                <w:sz w:val="18"/>
                <w:szCs w:val="18"/>
              </w:rPr>
            </w:pPr>
            <w:r>
              <w:rPr>
                <w:rFonts w:cs="Arial"/>
                <w:sz w:val="18"/>
                <w:szCs w:val="18"/>
              </w:rPr>
              <w:t>-0.24</w:t>
            </w:r>
          </w:p>
        </w:tc>
        <w:tc>
          <w:tcPr>
            <w:tcW w:w="847" w:type="dxa"/>
          </w:tcPr>
          <w:p w14:paraId="46C4791E" w14:textId="77777777" w:rsidR="0063479D" w:rsidRDefault="0063479D" w:rsidP="00CF5B6A">
            <w:pPr>
              <w:jc w:val="both"/>
              <w:rPr>
                <w:rFonts w:cs="Arial"/>
                <w:bCs/>
                <w:sz w:val="18"/>
                <w:szCs w:val="18"/>
              </w:rPr>
            </w:pPr>
            <w:r>
              <w:rPr>
                <w:rFonts w:cs="Arial"/>
                <w:sz w:val="18"/>
                <w:szCs w:val="18"/>
              </w:rPr>
              <w:t>0.25</w:t>
            </w:r>
          </w:p>
        </w:tc>
      </w:tr>
      <w:tr w:rsidR="0063479D" w14:paraId="41ABF7AE" w14:textId="77777777" w:rsidTr="00CF5B6A">
        <w:tc>
          <w:tcPr>
            <w:tcW w:w="1238" w:type="dxa"/>
            <w:vAlign w:val="bottom"/>
          </w:tcPr>
          <w:p w14:paraId="68631A3A" w14:textId="77777777" w:rsidR="0063479D" w:rsidRDefault="0063479D" w:rsidP="00CF5B6A">
            <w:pPr>
              <w:jc w:val="both"/>
              <w:rPr>
                <w:rFonts w:cs="Arial"/>
                <w:b/>
                <w:bCs/>
                <w:sz w:val="18"/>
                <w:szCs w:val="18"/>
              </w:rPr>
            </w:pPr>
            <w:r>
              <w:rPr>
                <w:rFonts w:cs="Arial"/>
                <w:b/>
                <w:color w:val="000000"/>
                <w:sz w:val="18"/>
                <w:szCs w:val="18"/>
              </w:rPr>
              <w:t>SST (median)</w:t>
            </w:r>
          </w:p>
        </w:tc>
        <w:tc>
          <w:tcPr>
            <w:tcW w:w="652" w:type="dxa"/>
          </w:tcPr>
          <w:p w14:paraId="3CF20CCB" w14:textId="77777777" w:rsidR="0063479D" w:rsidRDefault="0063479D" w:rsidP="00CF5B6A">
            <w:pPr>
              <w:jc w:val="both"/>
              <w:rPr>
                <w:rFonts w:cs="Arial"/>
                <w:bCs/>
                <w:sz w:val="18"/>
                <w:szCs w:val="18"/>
              </w:rPr>
            </w:pPr>
            <w:r>
              <w:rPr>
                <w:rFonts w:cs="Arial"/>
                <w:sz w:val="18"/>
                <w:szCs w:val="18"/>
              </w:rPr>
              <w:t>-0.22</w:t>
            </w:r>
          </w:p>
        </w:tc>
        <w:tc>
          <w:tcPr>
            <w:tcW w:w="859" w:type="dxa"/>
          </w:tcPr>
          <w:p w14:paraId="2CE1ACE7" w14:textId="77777777" w:rsidR="0063479D" w:rsidRDefault="0063479D" w:rsidP="00CF5B6A">
            <w:pPr>
              <w:jc w:val="both"/>
              <w:rPr>
                <w:rFonts w:cs="Arial"/>
                <w:bCs/>
                <w:sz w:val="18"/>
                <w:szCs w:val="18"/>
              </w:rPr>
            </w:pPr>
            <w:r>
              <w:rPr>
                <w:rFonts w:cs="Arial"/>
                <w:sz w:val="18"/>
                <w:szCs w:val="18"/>
              </w:rPr>
              <w:t>-0.18</w:t>
            </w:r>
          </w:p>
        </w:tc>
        <w:tc>
          <w:tcPr>
            <w:tcW w:w="1028" w:type="dxa"/>
          </w:tcPr>
          <w:p w14:paraId="68B2D5A2" w14:textId="77777777" w:rsidR="0063479D" w:rsidRDefault="0063479D" w:rsidP="00CF5B6A">
            <w:pPr>
              <w:jc w:val="both"/>
              <w:rPr>
                <w:rFonts w:cs="Arial"/>
                <w:bCs/>
                <w:sz w:val="18"/>
                <w:szCs w:val="18"/>
              </w:rPr>
            </w:pPr>
            <w:r>
              <w:rPr>
                <w:rFonts w:cs="Arial"/>
                <w:sz w:val="18"/>
                <w:szCs w:val="18"/>
              </w:rPr>
              <w:t>-0.06</w:t>
            </w:r>
          </w:p>
        </w:tc>
        <w:tc>
          <w:tcPr>
            <w:tcW w:w="858" w:type="dxa"/>
          </w:tcPr>
          <w:p w14:paraId="2FBA9F24" w14:textId="77777777" w:rsidR="0063479D" w:rsidRDefault="0063479D" w:rsidP="00CF5B6A">
            <w:pPr>
              <w:jc w:val="both"/>
              <w:rPr>
                <w:rFonts w:cs="Arial"/>
                <w:bCs/>
                <w:sz w:val="18"/>
                <w:szCs w:val="18"/>
              </w:rPr>
            </w:pPr>
            <w:r>
              <w:rPr>
                <w:rFonts w:cs="Arial"/>
                <w:sz w:val="18"/>
                <w:szCs w:val="18"/>
              </w:rPr>
              <w:t>-0.14</w:t>
            </w:r>
          </w:p>
        </w:tc>
        <w:tc>
          <w:tcPr>
            <w:tcW w:w="898" w:type="dxa"/>
          </w:tcPr>
          <w:p w14:paraId="2577E226" w14:textId="77777777" w:rsidR="0063479D" w:rsidRDefault="0063479D" w:rsidP="00CF5B6A">
            <w:pPr>
              <w:jc w:val="both"/>
              <w:rPr>
                <w:rFonts w:cs="Arial"/>
                <w:bCs/>
                <w:sz w:val="18"/>
                <w:szCs w:val="18"/>
              </w:rPr>
            </w:pPr>
            <w:r>
              <w:rPr>
                <w:rFonts w:cs="Arial"/>
                <w:sz w:val="18"/>
                <w:szCs w:val="18"/>
              </w:rPr>
              <w:t>-0.12</w:t>
            </w:r>
          </w:p>
        </w:tc>
        <w:tc>
          <w:tcPr>
            <w:tcW w:w="969" w:type="dxa"/>
          </w:tcPr>
          <w:p w14:paraId="032B9CE2" w14:textId="77777777" w:rsidR="0063479D" w:rsidRDefault="0063479D" w:rsidP="00CF5B6A">
            <w:pPr>
              <w:jc w:val="both"/>
              <w:rPr>
                <w:rFonts w:cs="Arial"/>
                <w:bCs/>
                <w:sz w:val="18"/>
                <w:szCs w:val="18"/>
              </w:rPr>
            </w:pPr>
            <w:r>
              <w:rPr>
                <w:rFonts w:cs="Arial"/>
                <w:sz w:val="18"/>
                <w:szCs w:val="18"/>
              </w:rPr>
              <w:t>-0.5</w:t>
            </w:r>
          </w:p>
        </w:tc>
        <w:tc>
          <w:tcPr>
            <w:tcW w:w="827" w:type="dxa"/>
          </w:tcPr>
          <w:p w14:paraId="3B2E2BBF" w14:textId="77777777" w:rsidR="0063479D" w:rsidRDefault="0063479D" w:rsidP="00CF5B6A">
            <w:pPr>
              <w:jc w:val="both"/>
              <w:rPr>
                <w:rFonts w:cs="Arial"/>
                <w:bCs/>
                <w:sz w:val="18"/>
                <w:szCs w:val="18"/>
              </w:rPr>
            </w:pPr>
            <w:r>
              <w:rPr>
                <w:rFonts w:cs="Arial"/>
                <w:sz w:val="18"/>
                <w:szCs w:val="18"/>
              </w:rPr>
              <w:t>-0.24</w:t>
            </w:r>
          </w:p>
        </w:tc>
        <w:tc>
          <w:tcPr>
            <w:tcW w:w="849" w:type="dxa"/>
          </w:tcPr>
          <w:p w14:paraId="75510737" w14:textId="77777777" w:rsidR="0063479D" w:rsidRDefault="0063479D" w:rsidP="00CF5B6A">
            <w:pPr>
              <w:jc w:val="both"/>
              <w:rPr>
                <w:rFonts w:cs="Arial"/>
                <w:bCs/>
                <w:sz w:val="18"/>
                <w:szCs w:val="18"/>
              </w:rPr>
            </w:pPr>
            <w:r>
              <w:rPr>
                <w:rFonts w:cs="Arial"/>
                <w:sz w:val="18"/>
                <w:szCs w:val="18"/>
              </w:rPr>
              <w:t>1</w:t>
            </w:r>
          </w:p>
        </w:tc>
        <w:tc>
          <w:tcPr>
            <w:tcW w:w="847" w:type="dxa"/>
          </w:tcPr>
          <w:p w14:paraId="408ECF1A" w14:textId="77777777" w:rsidR="0063479D" w:rsidRDefault="0063479D" w:rsidP="00CF5B6A">
            <w:pPr>
              <w:jc w:val="both"/>
              <w:rPr>
                <w:rFonts w:cs="Arial"/>
                <w:bCs/>
                <w:sz w:val="18"/>
                <w:szCs w:val="18"/>
              </w:rPr>
            </w:pPr>
            <w:r>
              <w:rPr>
                <w:rFonts w:cs="Arial"/>
                <w:sz w:val="18"/>
                <w:szCs w:val="18"/>
              </w:rPr>
              <w:t>-0.5</w:t>
            </w:r>
          </w:p>
        </w:tc>
      </w:tr>
      <w:tr w:rsidR="0063479D" w14:paraId="5529767B" w14:textId="77777777" w:rsidTr="00CF5B6A">
        <w:tc>
          <w:tcPr>
            <w:tcW w:w="1238" w:type="dxa"/>
            <w:vAlign w:val="bottom"/>
          </w:tcPr>
          <w:p w14:paraId="7D49A2E0" w14:textId="77777777" w:rsidR="0063479D" w:rsidRDefault="0063479D" w:rsidP="00CF5B6A">
            <w:pPr>
              <w:jc w:val="both"/>
              <w:rPr>
                <w:rFonts w:cs="Arial"/>
                <w:b/>
                <w:bCs/>
                <w:sz w:val="18"/>
                <w:szCs w:val="18"/>
              </w:rPr>
            </w:pPr>
            <w:proofErr w:type="spellStart"/>
            <w:r>
              <w:rPr>
                <w:rFonts w:cs="Arial"/>
                <w:b/>
                <w:color w:val="000000"/>
                <w:sz w:val="18"/>
                <w:szCs w:val="18"/>
              </w:rPr>
              <w:t>Chloro</w:t>
            </w:r>
            <w:proofErr w:type="spellEnd"/>
            <w:r>
              <w:rPr>
                <w:rFonts w:cs="Arial"/>
                <w:b/>
                <w:color w:val="000000"/>
                <w:sz w:val="18"/>
                <w:szCs w:val="18"/>
              </w:rPr>
              <w:t xml:space="preserve"> (median)</w:t>
            </w:r>
          </w:p>
        </w:tc>
        <w:tc>
          <w:tcPr>
            <w:tcW w:w="652" w:type="dxa"/>
          </w:tcPr>
          <w:p w14:paraId="0CFA7552" w14:textId="77777777" w:rsidR="0063479D" w:rsidRDefault="0063479D" w:rsidP="00CF5B6A">
            <w:pPr>
              <w:jc w:val="both"/>
              <w:rPr>
                <w:rFonts w:cs="Arial"/>
                <w:bCs/>
                <w:sz w:val="18"/>
                <w:szCs w:val="18"/>
              </w:rPr>
            </w:pPr>
            <w:r>
              <w:rPr>
                <w:rFonts w:cs="Arial"/>
                <w:sz w:val="18"/>
                <w:szCs w:val="18"/>
              </w:rPr>
              <w:t>-0.05</w:t>
            </w:r>
          </w:p>
        </w:tc>
        <w:tc>
          <w:tcPr>
            <w:tcW w:w="859" w:type="dxa"/>
          </w:tcPr>
          <w:p w14:paraId="7F738DB2" w14:textId="77777777" w:rsidR="0063479D" w:rsidRDefault="0063479D" w:rsidP="00CF5B6A">
            <w:pPr>
              <w:jc w:val="both"/>
              <w:rPr>
                <w:rFonts w:cs="Arial"/>
                <w:bCs/>
                <w:sz w:val="18"/>
                <w:szCs w:val="18"/>
              </w:rPr>
            </w:pPr>
            <w:r>
              <w:rPr>
                <w:rFonts w:cs="Arial"/>
                <w:sz w:val="18"/>
                <w:szCs w:val="18"/>
              </w:rPr>
              <w:t>0.38</w:t>
            </w:r>
          </w:p>
        </w:tc>
        <w:tc>
          <w:tcPr>
            <w:tcW w:w="1028" w:type="dxa"/>
          </w:tcPr>
          <w:p w14:paraId="0F0FEDBD" w14:textId="77777777" w:rsidR="0063479D" w:rsidRDefault="0063479D" w:rsidP="00CF5B6A">
            <w:pPr>
              <w:jc w:val="both"/>
              <w:rPr>
                <w:rFonts w:cs="Arial"/>
                <w:bCs/>
                <w:sz w:val="18"/>
                <w:szCs w:val="18"/>
              </w:rPr>
            </w:pPr>
            <w:r>
              <w:rPr>
                <w:rFonts w:cs="Arial"/>
                <w:sz w:val="18"/>
                <w:szCs w:val="18"/>
              </w:rPr>
              <w:t>0.23</w:t>
            </w:r>
          </w:p>
        </w:tc>
        <w:tc>
          <w:tcPr>
            <w:tcW w:w="858" w:type="dxa"/>
          </w:tcPr>
          <w:p w14:paraId="712019BD" w14:textId="77777777" w:rsidR="0063479D" w:rsidRDefault="0063479D" w:rsidP="00CF5B6A">
            <w:pPr>
              <w:jc w:val="both"/>
              <w:rPr>
                <w:rFonts w:cs="Arial"/>
                <w:bCs/>
                <w:sz w:val="18"/>
                <w:szCs w:val="18"/>
              </w:rPr>
            </w:pPr>
            <w:r>
              <w:rPr>
                <w:rFonts w:cs="Arial"/>
                <w:sz w:val="18"/>
                <w:szCs w:val="18"/>
              </w:rPr>
              <w:t>-0.06</w:t>
            </w:r>
          </w:p>
        </w:tc>
        <w:tc>
          <w:tcPr>
            <w:tcW w:w="898" w:type="dxa"/>
          </w:tcPr>
          <w:p w14:paraId="77885CB2" w14:textId="77777777" w:rsidR="0063479D" w:rsidRDefault="0063479D" w:rsidP="00CF5B6A">
            <w:pPr>
              <w:jc w:val="both"/>
              <w:rPr>
                <w:rFonts w:cs="Arial"/>
                <w:bCs/>
                <w:sz w:val="18"/>
                <w:szCs w:val="18"/>
              </w:rPr>
            </w:pPr>
            <w:r>
              <w:rPr>
                <w:rFonts w:cs="Arial"/>
                <w:sz w:val="18"/>
                <w:szCs w:val="18"/>
              </w:rPr>
              <w:t>-0.16</w:t>
            </w:r>
          </w:p>
        </w:tc>
        <w:tc>
          <w:tcPr>
            <w:tcW w:w="969" w:type="dxa"/>
          </w:tcPr>
          <w:p w14:paraId="45590E60" w14:textId="77777777" w:rsidR="0063479D" w:rsidRDefault="0063479D" w:rsidP="00CF5B6A">
            <w:pPr>
              <w:jc w:val="both"/>
              <w:rPr>
                <w:rFonts w:cs="Arial"/>
                <w:bCs/>
                <w:sz w:val="18"/>
                <w:szCs w:val="18"/>
              </w:rPr>
            </w:pPr>
            <w:r>
              <w:rPr>
                <w:rFonts w:cs="Arial"/>
                <w:sz w:val="18"/>
                <w:szCs w:val="18"/>
              </w:rPr>
              <w:t>-0.09</w:t>
            </w:r>
          </w:p>
        </w:tc>
        <w:tc>
          <w:tcPr>
            <w:tcW w:w="827" w:type="dxa"/>
          </w:tcPr>
          <w:p w14:paraId="04896081" w14:textId="77777777" w:rsidR="0063479D" w:rsidRDefault="0063479D" w:rsidP="00CF5B6A">
            <w:pPr>
              <w:jc w:val="both"/>
              <w:rPr>
                <w:rFonts w:cs="Arial"/>
                <w:bCs/>
                <w:sz w:val="18"/>
                <w:szCs w:val="18"/>
              </w:rPr>
            </w:pPr>
            <w:r>
              <w:rPr>
                <w:rFonts w:cs="Arial"/>
                <w:sz w:val="18"/>
                <w:szCs w:val="18"/>
              </w:rPr>
              <w:t>0.25</w:t>
            </w:r>
          </w:p>
        </w:tc>
        <w:tc>
          <w:tcPr>
            <w:tcW w:w="849" w:type="dxa"/>
          </w:tcPr>
          <w:p w14:paraId="2547F05C" w14:textId="77777777" w:rsidR="0063479D" w:rsidRDefault="0063479D" w:rsidP="00CF5B6A">
            <w:pPr>
              <w:jc w:val="both"/>
              <w:rPr>
                <w:rFonts w:cs="Arial"/>
                <w:bCs/>
                <w:sz w:val="18"/>
                <w:szCs w:val="18"/>
              </w:rPr>
            </w:pPr>
            <w:r>
              <w:rPr>
                <w:rFonts w:cs="Arial"/>
                <w:sz w:val="18"/>
                <w:szCs w:val="18"/>
              </w:rPr>
              <w:t>-0.5</w:t>
            </w:r>
          </w:p>
        </w:tc>
        <w:tc>
          <w:tcPr>
            <w:tcW w:w="847" w:type="dxa"/>
          </w:tcPr>
          <w:p w14:paraId="53DCB570" w14:textId="77777777" w:rsidR="0063479D" w:rsidRDefault="0063479D" w:rsidP="00CF5B6A">
            <w:pPr>
              <w:jc w:val="both"/>
              <w:rPr>
                <w:rFonts w:cs="Arial"/>
                <w:bCs/>
                <w:sz w:val="18"/>
                <w:szCs w:val="18"/>
              </w:rPr>
            </w:pPr>
            <w:r>
              <w:rPr>
                <w:rFonts w:cs="Arial"/>
                <w:sz w:val="18"/>
                <w:szCs w:val="18"/>
              </w:rPr>
              <w:t>1</w:t>
            </w:r>
          </w:p>
        </w:tc>
      </w:tr>
      <w:tr w:rsidR="0063479D" w14:paraId="0F7A4801" w14:textId="77777777" w:rsidTr="00CF5B6A">
        <w:tc>
          <w:tcPr>
            <w:tcW w:w="1238" w:type="dxa"/>
            <w:vAlign w:val="bottom"/>
          </w:tcPr>
          <w:p w14:paraId="32B342FF" w14:textId="77777777" w:rsidR="0063479D" w:rsidRDefault="0063479D" w:rsidP="00CF5B6A">
            <w:pPr>
              <w:jc w:val="both"/>
              <w:rPr>
                <w:rFonts w:cs="Arial"/>
                <w:b/>
                <w:bCs/>
                <w:sz w:val="18"/>
                <w:szCs w:val="18"/>
              </w:rPr>
            </w:pPr>
            <w:r>
              <w:rPr>
                <w:rFonts w:cs="Arial"/>
                <w:b/>
                <w:color w:val="000000"/>
                <w:sz w:val="18"/>
                <w:szCs w:val="18"/>
              </w:rPr>
              <w:t>Jurisdiction</w:t>
            </w:r>
          </w:p>
        </w:tc>
        <w:tc>
          <w:tcPr>
            <w:tcW w:w="652" w:type="dxa"/>
          </w:tcPr>
          <w:p w14:paraId="221E0336" w14:textId="77777777" w:rsidR="0063479D" w:rsidRDefault="0063479D" w:rsidP="00CF5B6A">
            <w:pPr>
              <w:jc w:val="both"/>
              <w:rPr>
                <w:rFonts w:cs="Arial"/>
                <w:bCs/>
                <w:sz w:val="18"/>
                <w:szCs w:val="18"/>
              </w:rPr>
            </w:pPr>
            <w:r>
              <w:rPr>
                <w:rFonts w:cs="Arial"/>
                <w:sz w:val="18"/>
                <w:szCs w:val="18"/>
              </w:rPr>
              <w:t>0.13</w:t>
            </w:r>
          </w:p>
        </w:tc>
        <w:tc>
          <w:tcPr>
            <w:tcW w:w="859" w:type="dxa"/>
          </w:tcPr>
          <w:p w14:paraId="746DE889" w14:textId="77777777" w:rsidR="0063479D" w:rsidRDefault="0063479D" w:rsidP="00CF5B6A">
            <w:pPr>
              <w:jc w:val="both"/>
              <w:rPr>
                <w:rFonts w:cs="Arial"/>
                <w:bCs/>
                <w:sz w:val="18"/>
                <w:szCs w:val="18"/>
              </w:rPr>
            </w:pPr>
            <w:r>
              <w:rPr>
                <w:rFonts w:cs="Arial"/>
                <w:sz w:val="18"/>
                <w:szCs w:val="18"/>
              </w:rPr>
              <w:t>0</w:t>
            </w:r>
          </w:p>
        </w:tc>
        <w:tc>
          <w:tcPr>
            <w:tcW w:w="1028" w:type="dxa"/>
          </w:tcPr>
          <w:p w14:paraId="377EB945" w14:textId="77777777" w:rsidR="0063479D" w:rsidRDefault="0063479D" w:rsidP="00CF5B6A">
            <w:pPr>
              <w:jc w:val="both"/>
              <w:rPr>
                <w:rFonts w:cs="Arial"/>
                <w:bCs/>
                <w:sz w:val="18"/>
                <w:szCs w:val="18"/>
              </w:rPr>
            </w:pPr>
            <w:r>
              <w:rPr>
                <w:rFonts w:cs="Arial"/>
                <w:sz w:val="18"/>
                <w:szCs w:val="18"/>
              </w:rPr>
              <w:t>-0.11</w:t>
            </w:r>
          </w:p>
        </w:tc>
        <w:tc>
          <w:tcPr>
            <w:tcW w:w="858" w:type="dxa"/>
          </w:tcPr>
          <w:p w14:paraId="13965C51" w14:textId="77777777" w:rsidR="0063479D" w:rsidRDefault="0063479D" w:rsidP="00CF5B6A">
            <w:pPr>
              <w:jc w:val="both"/>
              <w:rPr>
                <w:rFonts w:cs="Arial"/>
                <w:bCs/>
                <w:sz w:val="18"/>
                <w:szCs w:val="18"/>
              </w:rPr>
            </w:pPr>
            <w:r>
              <w:rPr>
                <w:rFonts w:cs="Arial"/>
                <w:sz w:val="18"/>
                <w:szCs w:val="18"/>
              </w:rPr>
              <w:t>0.07</w:t>
            </w:r>
          </w:p>
        </w:tc>
        <w:tc>
          <w:tcPr>
            <w:tcW w:w="898" w:type="dxa"/>
          </w:tcPr>
          <w:p w14:paraId="0A605783" w14:textId="77777777" w:rsidR="0063479D" w:rsidRDefault="0063479D" w:rsidP="00CF5B6A">
            <w:pPr>
              <w:jc w:val="both"/>
              <w:rPr>
                <w:rFonts w:cs="Arial"/>
                <w:bCs/>
                <w:sz w:val="18"/>
                <w:szCs w:val="18"/>
              </w:rPr>
            </w:pPr>
            <w:r>
              <w:rPr>
                <w:rFonts w:cs="Arial"/>
                <w:sz w:val="18"/>
                <w:szCs w:val="18"/>
              </w:rPr>
              <w:t>-0.03</w:t>
            </w:r>
          </w:p>
        </w:tc>
        <w:tc>
          <w:tcPr>
            <w:tcW w:w="969" w:type="dxa"/>
          </w:tcPr>
          <w:p w14:paraId="2D09E607" w14:textId="77777777" w:rsidR="0063479D" w:rsidRDefault="0063479D" w:rsidP="00CF5B6A">
            <w:pPr>
              <w:jc w:val="both"/>
              <w:rPr>
                <w:rFonts w:cs="Arial"/>
                <w:bCs/>
                <w:sz w:val="18"/>
                <w:szCs w:val="18"/>
              </w:rPr>
            </w:pPr>
            <w:r>
              <w:rPr>
                <w:rFonts w:cs="Arial"/>
                <w:sz w:val="18"/>
                <w:szCs w:val="18"/>
              </w:rPr>
              <w:t>0.33</w:t>
            </w:r>
          </w:p>
        </w:tc>
        <w:tc>
          <w:tcPr>
            <w:tcW w:w="827" w:type="dxa"/>
          </w:tcPr>
          <w:p w14:paraId="6FCA5F2D" w14:textId="77777777" w:rsidR="0063479D" w:rsidRDefault="0063479D" w:rsidP="00CF5B6A">
            <w:pPr>
              <w:jc w:val="both"/>
              <w:rPr>
                <w:rFonts w:cs="Arial"/>
                <w:bCs/>
                <w:sz w:val="18"/>
                <w:szCs w:val="18"/>
              </w:rPr>
            </w:pPr>
            <w:r>
              <w:rPr>
                <w:rFonts w:cs="Arial"/>
                <w:sz w:val="18"/>
                <w:szCs w:val="18"/>
              </w:rPr>
              <w:t>-0.26</w:t>
            </w:r>
          </w:p>
        </w:tc>
        <w:tc>
          <w:tcPr>
            <w:tcW w:w="849" w:type="dxa"/>
          </w:tcPr>
          <w:p w14:paraId="41B229DF" w14:textId="77777777" w:rsidR="0063479D" w:rsidRDefault="0063479D" w:rsidP="00CF5B6A">
            <w:pPr>
              <w:jc w:val="both"/>
              <w:rPr>
                <w:rFonts w:cs="Arial"/>
                <w:bCs/>
                <w:sz w:val="18"/>
                <w:szCs w:val="18"/>
              </w:rPr>
            </w:pPr>
            <w:r>
              <w:rPr>
                <w:rFonts w:cs="Arial"/>
                <w:sz w:val="18"/>
                <w:szCs w:val="18"/>
              </w:rPr>
              <w:t>-0.04</w:t>
            </w:r>
          </w:p>
        </w:tc>
        <w:tc>
          <w:tcPr>
            <w:tcW w:w="847" w:type="dxa"/>
          </w:tcPr>
          <w:p w14:paraId="6AFD38D6" w14:textId="77777777" w:rsidR="0063479D" w:rsidRDefault="0063479D" w:rsidP="00CF5B6A">
            <w:pPr>
              <w:jc w:val="both"/>
              <w:rPr>
                <w:rFonts w:cs="Arial"/>
                <w:bCs/>
                <w:sz w:val="18"/>
                <w:szCs w:val="18"/>
              </w:rPr>
            </w:pPr>
            <w:r>
              <w:rPr>
                <w:rFonts w:cs="Arial"/>
                <w:sz w:val="18"/>
                <w:szCs w:val="18"/>
              </w:rPr>
              <w:t>-0.25</w:t>
            </w:r>
          </w:p>
        </w:tc>
      </w:tr>
      <w:tr w:rsidR="0063479D" w14:paraId="756126CA" w14:textId="77777777" w:rsidTr="00CF5B6A">
        <w:tc>
          <w:tcPr>
            <w:tcW w:w="1238" w:type="dxa"/>
            <w:vAlign w:val="bottom"/>
          </w:tcPr>
          <w:p w14:paraId="61291552" w14:textId="77777777" w:rsidR="0063479D" w:rsidRDefault="0063479D" w:rsidP="00CF5B6A">
            <w:pPr>
              <w:jc w:val="both"/>
              <w:rPr>
                <w:rFonts w:cs="Arial"/>
                <w:b/>
                <w:bCs/>
                <w:sz w:val="18"/>
                <w:szCs w:val="18"/>
              </w:rPr>
            </w:pPr>
            <w:r>
              <w:rPr>
                <w:rFonts w:cs="Arial"/>
                <w:b/>
                <w:color w:val="000000"/>
                <w:sz w:val="18"/>
                <w:szCs w:val="18"/>
              </w:rPr>
              <w:lastRenderedPageBreak/>
              <w:t>Distance to EEZ</w:t>
            </w:r>
          </w:p>
        </w:tc>
        <w:tc>
          <w:tcPr>
            <w:tcW w:w="652" w:type="dxa"/>
          </w:tcPr>
          <w:p w14:paraId="0023C528" w14:textId="77777777" w:rsidR="0063479D" w:rsidRDefault="0063479D" w:rsidP="00CF5B6A">
            <w:pPr>
              <w:jc w:val="both"/>
              <w:rPr>
                <w:rFonts w:cs="Arial"/>
                <w:bCs/>
                <w:sz w:val="18"/>
                <w:szCs w:val="18"/>
              </w:rPr>
            </w:pPr>
            <w:r>
              <w:rPr>
                <w:rFonts w:cs="Arial"/>
                <w:sz w:val="18"/>
                <w:szCs w:val="18"/>
              </w:rPr>
              <w:t>0.44</w:t>
            </w:r>
          </w:p>
        </w:tc>
        <w:tc>
          <w:tcPr>
            <w:tcW w:w="859" w:type="dxa"/>
          </w:tcPr>
          <w:p w14:paraId="774F4540" w14:textId="77777777" w:rsidR="0063479D" w:rsidRDefault="0063479D" w:rsidP="00CF5B6A">
            <w:pPr>
              <w:jc w:val="both"/>
              <w:rPr>
                <w:rFonts w:cs="Arial"/>
                <w:bCs/>
                <w:sz w:val="18"/>
                <w:szCs w:val="18"/>
              </w:rPr>
            </w:pPr>
            <w:r>
              <w:rPr>
                <w:rFonts w:cs="Arial"/>
                <w:sz w:val="18"/>
                <w:szCs w:val="18"/>
              </w:rPr>
              <w:t>-0.04</w:t>
            </w:r>
          </w:p>
        </w:tc>
        <w:tc>
          <w:tcPr>
            <w:tcW w:w="1028" w:type="dxa"/>
          </w:tcPr>
          <w:p w14:paraId="3720B185" w14:textId="77777777" w:rsidR="0063479D" w:rsidRDefault="0063479D" w:rsidP="00CF5B6A">
            <w:pPr>
              <w:jc w:val="both"/>
              <w:rPr>
                <w:rFonts w:cs="Arial"/>
                <w:bCs/>
                <w:sz w:val="18"/>
                <w:szCs w:val="18"/>
              </w:rPr>
            </w:pPr>
            <w:r>
              <w:rPr>
                <w:rFonts w:cs="Arial"/>
                <w:sz w:val="18"/>
                <w:szCs w:val="18"/>
              </w:rPr>
              <w:t>-0.21</w:t>
            </w:r>
          </w:p>
        </w:tc>
        <w:tc>
          <w:tcPr>
            <w:tcW w:w="858" w:type="dxa"/>
          </w:tcPr>
          <w:p w14:paraId="7C471A8C" w14:textId="77777777" w:rsidR="0063479D" w:rsidRDefault="0063479D" w:rsidP="00CF5B6A">
            <w:pPr>
              <w:jc w:val="both"/>
              <w:rPr>
                <w:rFonts w:cs="Arial"/>
                <w:bCs/>
                <w:sz w:val="18"/>
                <w:szCs w:val="18"/>
              </w:rPr>
            </w:pPr>
            <w:r>
              <w:rPr>
                <w:rFonts w:cs="Arial"/>
                <w:sz w:val="18"/>
                <w:szCs w:val="18"/>
              </w:rPr>
              <w:t>0.36</w:t>
            </w:r>
          </w:p>
        </w:tc>
        <w:tc>
          <w:tcPr>
            <w:tcW w:w="898" w:type="dxa"/>
          </w:tcPr>
          <w:p w14:paraId="4ED267E4" w14:textId="77777777" w:rsidR="0063479D" w:rsidRDefault="0063479D" w:rsidP="00CF5B6A">
            <w:pPr>
              <w:jc w:val="both"/>
              <w:rPr>
                <w:rFonts w:cs="Arial"/>
                <w:bCs/>
                <w:sz w:val="18"/>
                <w:szCs w:val="18"/>
              </w:rPr>
            </w:pPr>
            <w:r>
              <w:rPr>
                <w:rFonts w:cs="Arial"/>
                <w:sz w:val="18"/>
                <w:szCs w:val="18"/>
              </w:rPr>
              <w:t>-0.07</w:t>
            </w:r>
          </w:p>
        </w:tc>
        <w:tc>
          <w:tcPr>
            <w:tcW w:w="969" w:type="dxa"/>
          </w:tcPr>
          <w:p w14:paraId="78E8798E" w14:textId="77777777" w:rsidR="0063479D" w:rsidRDefault="0063479D" w:rsidP="00CF5B6A">
            <w:pPr>
              <w:jc w:val="both"/>
              <w:rPr>
                <w:rFonts w:cs="Arial"/>
                <w:bCs/>
                <w:sz w:val="18"/>
                <w:szCs w:val="18"/>
              </w:rPr>
            </w:pPr>
            <w:r>
              <w:rPr>
                <w:rFonts w:cs="Arial"/>
                <w:sz w:val="18"/>
                <w:szCs w:val="18"/>
              </w:rPr>
              <w:t>0.5</w:t>
            </w:r>
          </w:p>
        </w:tc>
        <w:tc>
          <w:tcPr>
            <w:tcW w:w="827" w:type="dxa"/>
          </w:tcPr>
          <w:p w14:paraId="098C33BA" w14:textId="77777777" w:rsidR="0063479D" w:rsidRDefault="0063479D" w:rsidP="00CF5B6A">
            <w:pPr>
              <w:jc w:val="both"/>
              <w:rPr>
                <w:rFonts w:cs="Arial"/>
                <w:bCs/>
                <w:sz w:val="18"/>
                <w:szCs w:val="18"/>
              </w:rPr>
            </w:pPr>
            <w:r>
              <w:rPr>
                <w:rFonts w:cs="Arial"/>
                <w:sz w:val="18"/>
                <w:szCs w:val="18"/>
              </w:rPr>
              <w:t>-0.29</w:t>
            </w:r>
          </w:p>
        </w:tc>
        <w:tc>
          <w:tcPr>
            <w:tcW w:w="849" w:type="dxa"/>
          </w:tcPr>
          <w:p w14:paraId="62A912DA" w14:textId="77777777" w:rsidR="0063479D" w:rsidRDefault="0063479D" w:rsidP="00CF5B6A">
            <w:pPr>
              <w:jc w:val="both"/>
              <w:rPr>
                <w:rFonts w:cs="Arial"/>
                <w:bCs/>
                <w:sz w:val="18"/>
                <w:szCs w:val="18"/>
              </w:rPr>
            </w:pPr>
            <w:r>
              <w:rPr>
                <w:rFonts w:cs="Arial"/>
                <w:sz w:val="18"/>
                <w:szCs w:val="18"/>
              </w:rPr>
              <w:t>-0.17</w:t>
            </w:r>
          </w:p>
        </w:tc>
        <w:tc>
          <w:tcPr>
            <w:tcW w:w="847" w:type="dxa"/>
          </w:tcPr>
          <w:p w14:paraId="0B451C73" w14:textId="77777777" w:rsidR="0063479D" w:rsidRDefault="0063479D" w:rsidP="00CF5B6A">
            <w:pPr>
              <w:jc w:val="both"/>
              <w:rPr>
                <w:rFonts w:cs="Arial"/>
                <w:bCs/>
                <w:sz w:val="18"/>
                <w:szCs w:val="18"/>
              </w:rPr>
            </w:pPr>
            <w:r>
              <w:rPr>
                <w:rFonts w:cs="Arial"/>
                <w:sz w:val="18"/>
                <w:szCs w:val="18"/>
              </w:rPr>
              <w:t>-0.01</w:t>
            </w:r>
          </w:p>
        </w:tc>
      </w:tr>
    </w:tbl>
    <w:p w14:paraId="2B1A0A5F" w14:textId="77777777" w:rsidR="0063479D" w:rsidRDefault="0063479D" w:rsidP="0063479D">
      <w:pPr>
        <w:jc w:val="both"/>
        <w:rPr>
          <w:rFonts w:cs="Arial"/>
          <w:bCs/>
          <w:sz w:val="20"/>
          <w:szCs w:val="20"/>
        </w:rPr>
      </w:pPr>
    </w:p>
    <w:p w14:paraId="210CA313" w14:textId="77777777" w:rsidR="0063479D" w:rsidRDefault="0063479D" w:rsidP="0063479D">
      <w:pPr>
        <w:jc w:val="both"/>
        <w:rPr>
          <w:rFonts w:cs="Arial"/>
          <w:bCs/>
          <w:sz w:val="20"/>
          <w:szCs w:val="20"/>
        </w:rPr>
      </w:pPr>
      <w:r>
        <w:rPr>
          <w:rFonts w:cs="Arial"/>
          <w:b/>
          <w:bCs/>
          <w:sz w:val="20"/>
          <w:szCs w:val="20"/>
        </w:rPr>
        <w:t>Table S4.2.</w:t>
      </w:r>
      <w:r>
        <w:rPr>
          <w:rFonts w:cs="Arial"/>
          <w:bCs/>
          <w:sz w:val="20"/>
          <w:szCs w:val="20"/>
        </w:rPr>
        <w:t xml:space="preserve"> Variance Inflation Factors (VIF) for all variables</w:t>
      </w:r>
    </w:p>
    <w:tbl>
      <w:tblPr>
        <w:tblStyle w:val="TableGrid"/>
        <w:tblW w:w="8926" w:type="dxa"/>
        <w:tblLayout w:type="fixed"/>
        <w:tblLook w:val="04A0" w:firstRow="1" w:lastRow="0" w:firstColumn="1" w:lastColumn="0" w:noHBand="0" w:noVBand="1"/>
      </w:tblPr>
      <w:tblGrid>
        <w:gridCol w:w="2254"/>
        <w:gridCol w:w="1112"/>
        <w:gridCol w:w="1113"/>
        <w:gridCol w:w="1112"/>
        <w:gridCol w:w="1111"/>
        <w:gridCol w:w="1112"/>
        <w:gridCol w:w="1112"/>
      </w:tblGrid>
      <w:tr w:rsidR="0063479D" w14:paraId="3137F95A" w14:textId="77777777" w:rsidTr="00CF5B6A">
        <w:tc>
          <w:tcPr>
            <w:tcW w:w="2253" w:type="dxa"/>
          </w:tcPr>
          <w:p w14:paraId="7CD8CB18" w14:textId="77777777" w:rsidR="0063479D" w:rsidRDefault="0063479D" w:rsidP="00CF5B6A">
            <w:pPr>
              <w:jc w:val="both"/>
              <w:rPr>
                <w:rFonts w:cs="Arial"/>
                <w:b/>
                <w:sz w:val="18"/>
                <w:szCs w:val="18"/>
              </w:rPr>
            </w:pPr>
            <w:r>
              <w:rPr>
                <w:rFonts w:cs="Arial"/>
                <w:b/>
                <w:sz w:val="18"/>
                <w:szCs w:val="18"/>
              </w:rPr>
              <w:t>Variables</w:t>
            </w:r>
          </w:p>
        </w:tc>
        <w:tc>
          <w:tcPr>
            <w:tcW w:w="1112" w:type="dxa"/>
          </w:tcPr>
          <w:p w14:paraId="23F44497" w14:textId="77777777" w:rsidR="0063479D" w:rsidRDefault="0063479D" w:rsidP="00CF5B6A">
            <w:pPr>
              <w:jc w:val="both"/>
              <w:rPr>
                <w:rFonts w:cs="Arial"/>
                <w:b/>
                <w:sz w:val="18"/>
                <w:szCs w:val="18"/>
              </w:rPr>
            </w:pPr>
            <w:r>
              <w:rPr>
                <w:rFonts w:cs="Arial"/>
                <w:b/>
                <w:sz w:val="18"/>
                <w:szCs w:val="18"/>
              </w:rPr>
              <w:t>VIF</w:t>
            </w:r>
          </w:p>
        </w:tc>
        <w:tc>
          <w:tcPr>
            <w:tcW w:w="1113" w:type="dxa"/>
          </w:tcPr>
          <w:p w14:paraId="6CF82BD8" w14:textId="77777777" w:rsidR="0063479D" w:rsidRDefault="0063479D" w:rsidP="00CF5B6A">
            <w:pPr>
              <w:jc w:val="both"/>
              <w:rPr>
                <w:rFonts w:cs="Arial"/>
                <w:b/>
                <w:sz w:val="18"/>
                <w:szCs w:val="18"/>
              </w:rPr>
            </w:pPr>
            <w:r>
              <w:rPr>
                <w:rFonts w:cs="Arial"/>
                <w:b/>
                <w:sz w:val="18"/>
                <w:szCs w:val="18"/>
              </w:rPr>
              <w:t>1/VIF</w:t>
            </w:r>
          </w:p>
        </w:tc>
        <w:tc>
          <w:tcPr>
            <w:tcW w:w="1112" w:type="dxa"/>
          </w:tcPr>
          <w:p w14:paraId="07B6F941" w14:textId="77777777" w:rsidR="0063479D" w:rsidRDefault="0063479D" w:rsidP="00CF5B6A">
            <w:pPr>
              <w:jc w:val="both"/>
              <w:rPr>
                <w:rFonts w:cs="Arial"/>
                <w:b/>
                <w:sz w:val="18"/>
                <w:szCs w:val="18"/>
              </w:rPr>
            </w:pPr>
            <w:r>
              <w:rPr>
                <w:rFonts w:cs="Arial"/>
                <w:b/>
                <w:sz w:val="18"/>
                <w:szCs w:val="18"/>
              </w:rPr>
              <w:t xml:space="preserve">VIF </w:t>
            </w:r>
            <w:r>
              <w:rPr>
                <w:rFonts w:cs="Arial"/>
                <w:sz w:val="18"/>
                <w:szCs w:val="18"/>
              </w:rPr>
              <w:t>(with vessel size not incl.)</w:t>
            </w:r>
          </w:p>
        </w:tc>
        <w:tc>
          <w:tcPr>
            <w:tcW w:w="1111" w:type="dxa"/>
          </w:tcPr>
          <w:p w14:paraId="1184E8CA" w14:textId="77777777" w:rsidR="0063479D" w:rsidRDefault="0063479D" w:rsidP="00CF5B6A">
            <w:pPr>
              <w:jc w:val="both"/>
              <w:rPr>
                <w:rFonts w:cs="Arial"/>
                <w:b/>
                <w:sz w:val="18"/>
                <w:szCs w:val="18"/>
              </w:rPr>
            </w:pPr>
            <w:r>
              <w:rPr>
                <w:rFonts w:cs="Arial"/>
                <w:b/>
                <w:sz w:val="18"/>
                <w:szCs w:val="18"/>
              </w:rPr>
              <w:t xml:space="preserve">1/VIF </w:t>
            </w:r>
            <w:r>
              <w:rPr>
                <w:rFonts w:cs="Arial"/>
                <w:sz w:val="18"/>
                <w:szCs w:val="18"/>
              </w:rPr>
              <w:t>(with vessel size not incl.)</w:t>
            </w:r>
          </w:p>
        </w:tc>
        <w:tc>
          <w:tcPr>
            <w:tcW w:w="1112" w:type="dxa"/>
          </w:tcPr>
          <w:p w14:paraId="32E34D5F" w14:textId="77777777" w:rsidR="0063479D" w:rsidRDefault="0063479D" w:rsidP="00CF5B6A">
            <w:pPr>
              <w:jc w:val="both"/>
              <w:rPr>
                <w:rFonts w:cs="Arial"/>
                <w:b/>
                <w:sz w:val="18"/>
                <w:szCs w:val="18"/>
              </w:rPr>
            </w:pPr>
            <w:r>
              <w:rPr>
                <w:rFonts w:cs="Arial"/>
                <w:b/>
                <w:sz w:val="18"/>
                <w:szCs w:val="18"/>
              </w:rPr>
              <w:t xml:space="preserve">VIF </w:t>
            </w:r>
            <w:r>
              <w:rPr>
                <w:rFonts w:cs="Arial"/>
                <w:sz w:val="18"/>
                <w:szCs w:val="18"/>
              </w:rPr>
              <w:t>(</w:t>
            </w:r>
            <w:proofErr w:type="gramStart"/>
            <w:r>
              <w:rPr>
                <w:rFonts w:cs="Arial"/>
                <w:sz w:val="18"/>
                <w:szCs w:val="18"/>
              </w:rPr>
              <w:t>-  distance</w:t>
            </w:r>
            <w:proofErr w:type="gramEnd"/>
            <w:r>
              <w:rPr>
                <w:rFonts w:cs="Arial"/>
                <w:sz w:val="18"/>
                <w:szCs w:val="18"/>
              </w:rPr>
              <w:t xml:space="preserve"> to EEZ)</w:t>
            </w:r>
          </w:p>
        </w:tc>
        <w:tc>
          <w:tcPr>
            <w:tcW w:w="1112" w:type="dxa"/>
          </w:tcPr>
          <w:p w14:paraId="551C13FF" w14:textId="77777777" w:rsidR="0063479D" w:rsidRDefault="0063479D" w:rsidP="00CF5B6A">
            <w:pPr>
              <w:jc w:val="both"/>
              <w:rPr>
                <w:rFonts w:cs="Arial"/>
                <w:b/>
                <w:sz w:val="18"/>
                <w:szCs w:val="18"/>
              </w:rPr>
            </w:pPr>
            <w:r>
              <w:rPr>
                <w:rFonts w:cs="Arial"/>
                <w:b/>
                <w:sz w:val="18"/>
                <w:szCs w:val="18"/>
              </w:rPr>
              <w:t xml:space="preserve">1/VIF </w:t>
            </w:r>
            <w:r>
              <w:rPr>
                <w:rFonts w:cs="Arial"/>
                <w:sz w:val="18"/>
                <w:szCs w:val="18"/>
              </w:rPr>
              <w:t>(-distance to EEZ)</w:t>
            </w:r>
          </w:p>
        </w:tc>
      </w:tr>
      <w:tr w:rsidR="0063479D" w14:paraId="4B88C919" w14:textId="77777777" w:rsidTr="00CF5B6A">
        <w:tc>
          <w:tcPr>
            <w:tcW w:w="2253" w:type="dxa"/>
          </w:tcPr>
          <w:p w14:paraId="4B65B1C2" w14:textId="77777777" w:rsidR="0063479D" w:rsidRDefault="0063479D" w:rsidP="00CF5B6A">
            <w:pPr>
              <w:jc w:val="both"/>
              <w:rPr>
                <w:rFonts w:cs="Arial"/>
                <w:b/>
                <w:sz w:val="18"/>
                <w:szCs w:val="18"/>
              </w:rPr>
            </w:pPr>
            <w:r>
              <w:rPr>
                <w:rFonts w:cs="Arial"/>
                <w:b/>
                <w:sz w:val="18"/>
                <w:szCs w:val="18"/>
              </w:rPr>
              <w:t>Size</w:t>
            </w:r>
          </w:p>
        </w:tc>
        <w:tc>
          <w:tcPr>
            <w:tcW w:w="1112" w:type="dxa"/>
          </w:tcPr>
          <w:p w14:paraId="176144EF" w14:textId="77777777" w:rsidR="0063479D" w:rsidRDefault="0063479D" w:rsidP="00CF5B6A">
            <w:pPr>
              <w:jc w:val="both"/>
              <w:rPr>
                <w:rFonts w:cs="Arial"/>
                <w:sz w:val="18"/>
                <w:szCs w:val="18"/>
              </w:rPr>
            </w:pPr>
            <w:r>
              <w:rPr>
                <w:rFonts w:cs="Arial"/>
                <w:sz w:val="18"/>
                <w:szCs w:val="18"/>
              </w:rPr>
              <w:t>2.54</w:t>
            </w:r>
          </w:p>
        </w:tc>
        <w:tc>
          <w:tcPr>
            <w:tcW w:w="1113" w:type="dxa"/>
            <w:vAlign w:val="bottom"/>
          </w:tcPr>
          <w:p w14:paraId="099E360E" w14:textId="77777777" w:rsidR="0063479D" w:rsidRDefault="0063479D" w:rsidP="00CF5B6A">
            <w:pPr>
              <w:jc w:val="both"/>
              <w:rPr>
                <w:rFonts w:cs="Arial"/>
                <w:sz w:val="18"/>
                <w:szCs w:val="18"/>
              </w:rPr>
            </w:pPr>
            <w:r>
              <w:rPr>
                <w:rFonts w:cs="Arial"/>
                <w:color w:val="000000"/>
                <w:sz w:val="18"/>
                <w:szCs w:val="18"/>
              </w:rPr>
              <w:t>1.59</w:t>
            </w:r>
          </w:p>
        </w:tc>
        <w:tc>
          <w:tcPr>
            <w:tcW w:w="1112" w:type="dxa"/>
          </w:tcPr>
          <w:p w14:paraId="158C7787" w14:textId="77777777" w:rsidR="0063479D" w:rsidRDefault="0063479D" w:rsidP="00CF5B6A">
            <w:pPr>
              <w:jc w:val="both"/>
              <w:rPr>
                <w:rFonts w:cs="Arial"/>
                <w:color w:val="000000"/>
                <w:sz w:val="18"/>
                <w:szCs w:val="18"/>
              </w:rPr>
            </w:pPr>
            <w:r>
              <w:rPr>
                <w:rFonts w:cs="Arial"/>
                <w:color w:val="000000"/>
                <w:sz w:val="18"/>
                <w:szCs w:val="18"/>
              </w:rPr>
              <w:t>Not included</w:t>
            </w:r>
          </w:p>
        </w:tc>
        <w:tc>
          <w:tcPr>
            <w:tcW w:w="1111" w:type="dxa"/>
          </w:tcPr>
          <w:p w14:paraId="48D2319C" w14:textId="77777777" w:rsidR="0063479D" w:rsidRDefault="0063479D" w:rsidP="00CF5B6A">
            <w:pPr>
              <w:jc w:val="both"/>
              <w:rPr>
                <w:rFonts w:cs="Arial"/>
                <w:color w:val="000000"/>
                <w:sz w:val="18"/>
                <w:szCs w:val="18"/>
              </w:rPr>
            </w:pPr>
            <w:r>
              <w:rPr>
                <w:rFonts w:cs="Arial"/>
                <w:color w:val="000000"/>
                <w:sz w:val="18"/>
                <w:szCs w:val="18"/>
              </w:rPr>
              <w:t>Not included</w:t>
            </w:r>
          </w:p>
        </w:tc>
        <w:tc>
          <w:tcPr>
            <w:tcW w:w="1112" w:type="dxa"/>
          </w:tcPr>
          <w:p w14:paraId="42C61705" w14:textId="77777777" w:rsidR="0063479D" w:rsidRDefault="0063479D" w:rsidP="00CF5B6A">
            <w:pPr>
              <w:jc w:val="both"/>
              <w:rPr>
                <w:rFonts w:cs="Arial"/>
                <w:color w:val="000000"/>
                <w:sz w:val="18"/>
                <w:szCs w:val="18"/>
              </w:rPr>
            </w:pPr>
            <w:r>
              <w:rPr>
                <w:rFonts w:cs="Arial"/>
                <w:color w:val="000000"/>
                <w:sz w:val="18"/>
                <w:szCs w:val="18"/>
              </w:rPr>
              <w:t>Not included</w:t>
            </w:r>
          </w:p>
        </w:tc>
        <w:tc>
          <w:tcPr>
            <w:tcW w:w="1112" w:type="dxa"/>
          </w:tcPr>
          <w:p w14:paraId="446E037E" w14:textId="77777777" w:rsidR="0063479D" w:rsidRDefault="0063479D" w:rsidP="00CF5B6A">
            <w:pPr>
              <w:jc w:val="both"/>
              <w:rPr>
                <w:rFonts w:cs="Arial"/>
                <w:color w:val="000000"/>
                <w:sz w:val="18"/>
                <w:szCs w:val="18"/>
              </w:rPr>
            </w:pPr>
            <w:r>
              <w:rPr>
                <w:rFonts w:cs="Arial"/>
                <w:color w:val="000000"/>
                <w:sz w:val="18"/>
                <w:szCs w:val="18"/>
              </w:rPr>
              <w:t>Not included</w:t>
            </w:r>
          </w:p>
        </w:tc>
      </w:tr>
      <w:tr w:rsidR="0063479D" w14:paraId="064AB0D8" w14:textId="77777777" w:rsidTr="00CF5B6A">
        <w:tc>
          <w:tcPr>
            <w:tcW w:w="2253" w:type="dxa"/>
          </w:tcPr>
          <w:p w14:paraId="59979321" w14:textId="77777777" w:rsidR="0063479D" w:rsidRDefault="0063479D" w:rsidP="00CF5B6A">
            <w:pPr>
              <w:jc w:val="both"/>
              <w:rPr>
                <w:rFonts w:cs="Arial"/>
                <w:b/>
                <w:sz w:val="18"/>
                <w:szCs w:val="18"/>
              </w:rPr>
            </w:pPr>
            <w:r>
              <w:rPr>
                <w:rFonts w:cs="Arial"/>
                <w:b/>
                <w:sz w:val="18"/>
                <w:szCs w:val="18"/>
              </w:rPr>
              <w:t>Depth</w:t>
            </w:r>
          </w:p>
        </w:tc>
        <w:tc>
          <w:tcPr>
            <w:tcW w:w="1112" w:type="dxa"/>
          </w:tcPr>
          <w:p w14:paraId="26F44B08" w14:textId="77777777" w:rsidR="0063479D" w:rsidRDefault="0063479D" w:rsidP="00CF5B6A">
            <w:pPr>
              <w:jc w:val="both"/>
              <w:rPr>
                <w:rFonts w:cs="Arial"/>
                <w:sz w:val="18"/>
                <w:szCs w:val="18"/>
              </w:rPr>
            </w:pPr>
            <w:r>
              <w:rPr>
                <w:rFonts w:cs="Arial"/>
                <w:sz w:val="18"/>
                <w:szCs w:val="18"/>
              </w:rPr>
              <w:t>1.52</w:t>
            </w:r>
          </w:p>
        </w:tc>
        <w:tc>
          <w:tcPr>
            <w:tcW w:w="1113" w:type="dxa"/>
            <w:vAlign w:val="bottom"/>
          </w:tcPr>
          <w:p w14:paraId="04EF36EB" w14:textId="77777777" w:rsidR="0063479D" w:rsidRDefault="0063479D" w:rsidP="00CF5B6A">
            <w:pPr>
              <w:jc w:val="both"/>
              <w:rPr>
                <w:rFonts w:cs="Arial"/>
                <w:sz w:val="18"/>
                <w:szCs w:val="18"/>
              </w:rPr>
            </w:pPr>
            <w:r>
              <w:rPr>
                <w:rFonts w:cs="Arial"/>
                <w:color w:val="000000"/>
                <w:sz w:val="18"/>
                <w:szCs w:val="18"/>
              </w:rPr>
              <w:t>1.23</w:t>
            </w:r>
          </w:p>
        </w:tc>
        <w:tc>
          <w:tcPr>
            <w:tcW w:w="1112" w:type="dxa"/>
          </w:tcPr>
          <w:p w14:paraId="681A9402" w14:textId="77777777" w:rsidR="0063479D" w:rsidRDefault="0063479D" w:rsidP="00CF5B6A">
            <w:pPr>
              <w:jc w:val="both"/>
              <w:rPr>
                <w:rFonts w:cs="Arial"/>
                <w:color w:val="000000"/>
                <w:sz w:val="18"/>
                <w:szCs w:val="18"/>
              </w:rPr>
            </w:pPr>
            <w:r>
              <w:rPr>
                <w:rFonts w:cs="Arial"/>
                <w:sz w:val="18"/>
                <w:szCs w:val="18"/>
              </w:rPr>
              <w:t>1.48</w:t>
            </w:r>
          </w:p>
        </w:tc>
        <w:tc>
          <w:tcPr>
            <w:tcW w:w="1111" w:type="dxa"/>
            <w:vAlign w:val="bottom"/>
          </w:tcPr>
          <w:p w14:paraId="5EAD0B3C" w14:textId="77777777" w:rsidR="0063479D" w:rsidRDefault="0063479D" w:rsidP="00CF5B6A">
            <w:pPr>
              <w:jc w:val="both"/>
              <w:rPr>
                <w:rFonts w:cs="Arial"/>
                <w:color w:val="000000"/>
                <w:sz w:val="18"/>
                <w:szCs w:val="18"/>
              </w:rPr>
            </w:pPr>
            <w:r>
              <w:rPr>
                <w:rFonts w:cs="Arial"/>
                <w:color w:val="000000"/>
                <w:sz w:val="18"/>
                <w:szCs w:val="18"/>
              </w:rPr>
              <w:t>1.19</w:t>
            </w:r>
          </w:p>
        </w:tc>
        <w:tc>
          <w:tcPr>
            <w:tcW w:w="1112" w:type="dxa"/>
          </w:tcPr>
          <w:p w14:paraId="2F94D5F6" w14:textId="77777777" w:rsidR="0063479D" w:rsidRDefault="0063479D" w:rsidP="00CF5B6A">
            <w:pPr>
              <w:jc w:val="both"/>
              <w:rPr>
                <w:rFonts w:cs="Arial"/>
                <w:color w:val="000000"/>
                <w:sz w:val="18"/>
                <w:szCs w:val="18"/>
              </w:rPr>
            </w:pPr>
            <w:r>
              <w:rPr>
                <w:rFonts w:cs="Arial"/>
                <w:sz w:val="18"/>
                <w:szCs w:val="18"/>
              </w:rPr>
              <w:t>1.46</w:t>
            </w:r>
          </w:p>
        </w:tc>
        <w:tc>
          <w:tcPr>
            <w:tcW w:w="1112" w:type="dxa"/>
          </w:tcPr>
          <w:p w14:paraId="7BE11E0C" w14:textId="77777777" w:rsidR="0063479D" w:rsidRDefault="0063479D" w:rsidP="00CF5B6A">
            <w:pPr>
              <w:jc w:val="both"/>
              <w:rPr>
                <w:rFonts w:cs="Arial"/>
                <w:color w:val="000000"/>
                <w:sz w:val="18"/>
                <w:szCs w:val="18"/>
              </w:rPr>
            </w:pPr>
            <w:r>
              <w:rPr>
                <w:rFonts w:cs="Arial"/>
                <w:color w:val="000000"/>
                <w:sz w:val="18"/>
                <w:szCs w:val="18"/>
              </w:rPr>
              <w:t>1.21</w:t>
            </w:r>
          </w:p>
        </w:tc>
      </w:tr>
      <w:tr w:rsidR="0063479D" w14:paraId="54CB11EE" w14:textId="77777777" w:rsidTr="00CF5B6A">
        <w:tc>
          <w:tcPr>
            <w:tcW w:w="2253" w:type="dxa"/>
          </w:tcPr>
          <w:p w14:paraId="7A6EF2F5" w14:textId="77777777" w:rsidR="0063479D" w:rsidRDefault="0063479D" w:rsidP="00CF5B6A">
            <w:pPr>
              <w:jc w:val="both"/>
              <w:rPr>
                <w:rFonts w:cs="Arial"/>
                <w:b/>
                <w:sz w:val="18"/>
                <w:szCs w:val="18"/>
              </w:rPr>
            </w:pPr>
            <w:r>
              <w:rPr>
                <w:rFonts w:cs="Arial"/>
                <w:b/>
                <w:sz w:val="18"/>
                <w:szCs w:val="18"/>
              </w:rPr>
              <w:t>Feature proximity</w:t>
            </w:r>
          </w:p>
        </w:tc>
        <w:tc>
          <w:tcPr>
            <w:tcW w:w="1112" w:type="dxa"/>
          </w:tcPr>
          <w:p w14:paraId="0D6B8C74" w14:textId="77777777" w:rsidR="0063479D" w:rsidRDefault="0063479D" w:rsidP="00CF5B6A">
            <w:pPr>
              <w:jc w:val="both"/>
              <w:rPr>
                <w:rFonts w:cs="Arial"/>
                <w:sz w:val="18"/>
                <w:szCs w:val="18"/>
              </w:rPr>
            </w:pPr>
            <w:r>
              <w:rPr>
                <w:rFonts w:cs="Arial"/>
                <w:sz w:val="18"/>
                <w:szCs w:val="18"/>
              </w:rPr>
              <w:t>2.21</w:t>
            </w:r>
          </w:p>
        </w:tc>
        <w:tc>
          <w:tcPr>
            <w:tcW w:w="1113" w:type="dxa"/>
            <w:vAlign w:val="bottom"/>
          </w:tcPr>
          <w:p w14:paraId="71F803E5" w14:textId="77777777" w:rsidR="0063479D" w:rsidRDefault="0063479D" w:rsidP="00CF5B6A">
            <w:pPr>
              <w:jc w:val="both"/>
              <w:rPr>
                <w:rFonts w:cs="Arial"/>
                <w:sz w:val="18"/>
                <w:szCs w:val="18"/>
              </w:rPr>
            </w:pPr>
            <w:r>
              <w:rPr>
                <w:rFonts w:cs="Arial"/>
                <w:color w:val="000000"/>
                <w:sz w:val="18"/>
                <w:szCs w:val="18"/>
              </w:rPr>
              <w:t>1.49</w:t>
            </w:r>
          </w:p>
        </w:tc>
        <w:tc>
          <w:tcPr>
            <w:tcW w:w="1112" w:type="dxa"/>
          </w:tcPr>
          <w:p w14:paraId="52BA6C84" w14:textId="77777777" w:rsidR="0063479D" w:rsidRDefault="0063479D" w:rsidP="00CF5B6A">
            <w:pPr>
              <w:jc w:val="both"/>
              <w:rPr>
                <w:rFonts w:cs="Arial"/>
                <w:color w:val="000000"/>
                <w:sz w:val="18"/>
                <w:szCs w:val="18"/>
              </w:rPr>
            </w:pPr>
            <w:r>
              <w:rPr>
                <w:rFonts w:cs="Arial"/>
                <w:sz w:val="18"/>
                <w:szCs w:val="18"/>
              </w:rPr>
              <w:t>2.2</w:t>
            </w:r>
          </w:p>
        </w:tc>
        <w:tc>
          <w:tcPr>
            <w:tcW w:w="1111" w:type="dxa"/>
            <w:vAlign w:val="bottom"/>
          </w:tcPr>
          <w:p w14:paraId="54E1D566" w14:textId="77777777" w:rsidR="0063479D" w:rsidRDefault="0063479D" w:rsidP="00CF5B6A">
            <w:pPr>
              <w:jc w:val="both"/>
              <w:rPr>
                <w:rFonts w:cs="Arial"/>
                <w:color w:val="000000"/>
                <w:sz w:val="18"/>
                <w:szCs w:val="18"/>
              </w:rPr>
            </w:pPr>
            <w:r>
              <w:rPr>
                <w:rFonts w:cs="Arial"/>
                <w:color w:val="000000"/>
                <w:sz w:val="18"/>
                <w:szCs w:val="18"/>
              </w:rPr>
              <w:t>1.22</w:t>
            </w:r>
          </w:p>
        </w:tc>
        <w:tc>
          <w:tcPr>
            <w:tcW w:w="1112" w:type="dxa"/>
          </w:tcPr>
          <w:p w14:paraId="76C494E6" w14:textId="77777777" w:rsidR="0063479D" w:rsidRDefault="0063479D" w:rsidP="00CF5B6A">
            <w:pPr>
              <w:jc w:val="both"/>
              <w:rPr>
                <w:rFonts w:cs="Arial"/>
                <w:color w:val="000000"/>
                <w:sz w:val="18"/>
                <w:szCs w:val="18"/>
              </w:rPr>
            </w:pPr>
            <w:r>
              <w:rPr>
                <w:rFonts w:cs="Arial"/>
                <w:sz w:val="18"/>
                <w:szCs w:val="18"/>
              </w:rPr>
              <w:t>2.16</w:t>
            </w:r>
          </w:p>
        </w:tc>
        <w:tc>
          <w:tcPr>
            <w:tcW w:w="1112" w:type="dxa"/>
          </w:tcPr>
          <w:p w14:paraId="6E913C81" w14:textId="77777777" w:rsidR="0063479D" w:rsidRDefault="0063479D" w:rsidP="00CF5B6A">
            <w:pPr>
              <w:jc w:val="both"/>
              <w:rPr>
                <w:rFonts w:cs="Arial"/>
                <w:color w:val="000000"/>
                <w:sz w:val="18"/>
                <w:szCs w:val="18"/>
              </w:rPr>
            </w:pPr>
            <w:r>
              <w:rPr>
                <w:rFonts w:cs="Arial"/>
                <w:color w:val="000000"/>
                <w:sz w:val="18"/>
                <w:szCs w:val="18"/>
              </w:rPr>
              <w:t>1.47</w:t>
            </w:r>
          </w:p>
        </w:tc>
      </w:tr>
      <w:tr w:rsidR="0063479D" w14:paraId="455C41E1" w14:textId="77777777" w:rsidTr="00CF5B6A">
        <w:tc>
          <w:tcPr>
            <w:tcW w:w="2253" w:type="dxa"/>
          </w:tcPr>
          <w:p w14:paraId="0D7BB50D" w14:textId="77777777" w:rsidR="0063479D" w:rsidRDefault="0063479D" w:rsidP="00CF5B6A">
            <w:pPr>
              <w:jc w:val="both"/>
              <w:rPr>
                <w:rFonts w:cs="Arial"/>
                <w:b/>
                <w:sz w:val="18"/>
                <w:szCs w:val="18"/>
              </w:rPr>
            </w:pPr>
            <w:r>
              <w:rPr>
                <w:rFonts w:cs="Arial"/>
                <w:b/>
                <w:sz w:val="18"/>
                <w:szCs w:val="18"/>
              </w:rPr>
              <w:t>Distance to site</w:t>
            </w:r>
          </w:p>
        </w:tc>
        <w:tc>
          <w:tcPr>
            <w:tcW w:w="1112" w:type="dxa"/>
            <w:shd w:val="clear" w:color="auto" w:fill="auto"/>
          </w:tcPr>
          <w:p w14:paraId="5DDD622D" w14:textId="77777777" w:rsidR="0063479D" w:rsidRDefault="0063479D" w:rsidP="00CF5B6A">
            <w:pPr>
              <w:jc w:val="both"/>
              <w:rPr>
                <w:rFonts w:cs="Arial"/>
                <w:sz w:val="18"/>
                <w:szCs w:val="18"/>
              </w:rPr>
            </w:pPr>
            <w:r>
              <w:rPr>
                <w:rFonts w:cs="Arial"/>
                <w:sz w:val="18"/>
                <w:szCs w:val="18"/>
              </w:rPr>
              <w:t>8.49</w:t>
            </w:r>
          </w:p>
        </w:tc>
        <w:tc>
          <w:tcPr>
            <w:tcW w:w="1113" w:type="dxa"/>
            <w:vAlign w:val="bottom"/>
          </w:tcPr>
          <w:p w14:paraId="110C49DE" w14:textId="77777777" w:rsidR="0063479D" w:rsidRDefault="0063479D" w:rsidP="00CF5B6A">
            <w:pPr>
              <w:jc w:val="both"/>
              <w:rPr>
                <w:rFonts w:cs="Arial"/>
                <w:sz w:val="18"/>
                <w:szCs w:val="18"/>
              </w:rPr>
            </w:pPr>
            <w:r>
              <w:rPr>
                <w:rFonts w:cs="Arial"/>
                <w:color w:val="000000"/>
                <w:sz w:val="18"/>
                <w:szCs w:val="18"/>
              </w:rPr>
              <w:t>2.91</w:t>
            </w:r>
          </w:p>
        </w:tc>
        <w:tc>
          <w:tcPr>
            <w:tcW w:w="1112" w:type="dxa"/>
            <w:shd w:val="clear" w:color="auto" w:fill="auto"/>
          </w:tcPr>
          <w:p w14:paraId="1F7A843F" w14:textId="77777777" w:rsidR="0063479D" w:rsidRDefault="0063479D" w:rsidP="00CF5B6A">
            <w:pPr>
              <w:jc w:val="both"/>
              <w:rPr>
                <w:rFonts w:cs="Arial"/>
                <w:color w:val="000000"/>
                <w:sz w:val="18"/>
                <w:szCs w:val="18"/>
              </w:rPr>
            </w:pPr>
            <w:r>
              <w:rPr>
                <w:rFonts w:cs="Arial"/>
                <w:sz w:val="18"/>
                <w:szCs w:val="18"/>
              </w:rPr>
              <w:t>7.69</w:t>
            </w:r>
          </w:p>
        </w:tc>
        <w:tc>
          <w:tcPr>
            <w:tcW w:w="1111" w:type="dxa"/>
            <w:vAlign w:val="bottom"/>
          </w:tcPr>
          <w:p w14:paraId="3A301A03" w14:textId="77777777" w:rsidR="0063479D" w:rsidRDefault="0063479D" w:rsidP="00CF5B6A">
            <w:pPr>
              <w:jc w:val="both"/>
              <w:rPr>
                <w:rFonts w:cs="Arial"/>
                <w:color w:val="000000"/>
                <w:sz w:val="18"/>
                <w:szCs w:val="18"/>
              </w:rPr>
            </w:pPr>
            <w:r>
              <w:rPr>
                <w:rFonts w:cs="Arial"/>
                <w:color w:val="000000"/>
                <w:sz w:val="18"/>
                <w:szCs w:val="18"/>
              </w:rPr>
              <w:t>1.48</w:t>
            </w:r>
          </w:p>
        </w:tc>
        <w:tc>
          <w:tcPr>
            <w:tcW w:w="1112" w:type="dxa"/>
          </w:tcPr>
          <w:p w14:paraId="6262B69C" w14:textId="77777777" w:rsidR="0063479D" w:rsidRDefault="0063479D" w:rsidP="00CF5B6A">
            <w:pPr>
              <w:jc w:val="both"/>
              <w:rPr>
                <w:rFonts w:cs="Arial"/>
                <w:color w:val="000000"/>
                <w:sz w:val="18"/>
                <w:szCs w:val="18"/>
              </w:rPr>
            </w:pPr>
            <w:r>
              <w:rPr>
                <w:rFonts w:cs="Arial"/>
                <w:sz w:val="18"/>
                <w:szCs w:val="18"/>
              </w:rPr>
              <w:t>6.07</w:t>
            </w:r>
          </w:p>
        </w:tc>
        <w:tc>
          <w:tcPr>
            <w:tcW w:w="1112" w:type="dxa"/>
          </w:tcPr>
          <w:p w14:paraId="0004707E" w14:textId="77777777" w:rsidR="0063479D" w:rsidRDefault="0063479D" w:rsidP="00CF5B6A">
            <w:pPr>
              <w:jc w:val="both"/>
              <w:rPr>
                <w:rFonts w:cs="Arial"/>
                <w:color w:val="000000"/>
                <w:sz w:val="18"/>
                <w:szCs w:val="18"/>
              </w:rPr>
            </w:pPr>
            <w:r>
              <w:rPr>
                <w:rFonts w:cs="Arial"/>
                <w:color w:val="000000"/>
                <w:sz w:val="18"/>
                <w:szCs w:val="18"/>
              </w:rPr>
              <w:t>2.46</w:t>
            </w:r>
          </w:p>
        </w:tc>
      </w:tr>
      <w:tr w:rsidR="0063479D" w14:paraId="3371E3C6" w14:textId="77777777" w:rsidTr="00CF5B6A">
        <w:tc>
          <w:tcPr>
            <w:tcW w:w="2253" w:type="dxa"/>
          </w:tcPr>
          <w:p w14:paraId="7F581FBD" w14:textId="77777777" w:rsidR="0063479D" w:rsidRDefault="0063479D" w:rsidP="00CF5B6A">
            <w:pPr>
              <w:jc w:val="both"/>
              <w:rPr>
                <w:rFonts w:cs="Arial"/>
                <w:b/>
                <w:sz w:val="18"/>
                <w:szCs w:val="18"/>
              </w:rPr>
            </w:pPr>
            <w:r>
              <w:rPr>
                <w:rFonts w:cs="Arial"/>
                <w:b/>
                <w:color w:val="000000"/>
                <w:sz w:val="18"/>
                <w:szCs w:val="18"/>
              </w:rPr>
              <w:t>SST (</w:t>
            </w:r>
            <w:proofErr w:type="spellStart"/>
            <w:r>
              <w:rPr>
                <w:rFonts w:cs="Arial"/>
                <w:b/>
                <w:color w:val="000000"/>
                <w:sz w:val="18"/>
                <w:szCs w:val="18"/>
              </w:rPr>
              <w:t>sd</w:t>
            </w:r>
            <w:proofErr w:type="spellEnd"/>
            <w:r>
              <w:rPr>
                <w:rFonts w:cs="Arial"/>
                <w:b/>
                <w:color w:val="000000"/>
                <w:sz w:val="18"/>
                <w:szCs w:val="18"/>
              </w:rPr>
              <w:t>)</w:t>
            </w:r>
          </w:p>
        </w:tc>
        <w:tc>
          <w:tcPr>
            <w:tcW w:w="1112" w:type="dxa"/>
          </w:tcPr>
          <w:p w14:paraId="72C69CE7" w14:textId="77777777" w:rsidR="0063479D" w:rsidRDefault="0063479D" w:rsidP="00CF5B6A">
            <w:pPr>
              <w:jc w:val="both"/>
              <w:rPr>
                <w:rFonts w:cs="Arial"/>
                <w:sz w:val="18"/>
                <w:szCs w:val="18"/>
              </w:rPr>
            </w:pPr>
            <w:r>
              <w:rPr>
                <w:rFonts w:cs="Arial"/>
                <w:sz w:val="18"/>
                <w:szCs w:val="18"/>
              </w:rPr>
              <w:t>2.44</w:t>
            </w:r>
          </w:p>
        </w:tc>
        <w:tc>
          <w:tcPr>
            <w:tcW w:w="1113" w:type="dxa"/>
            <w:vAlign w:val="bottom"/>
          </w:tcPr>
          <w:p w14:paraId="487E44E0" w14:textId="77777777" w:rsidR="0063479D" w:rsidRDefault="0063479D" w:rsidP="00CF5B6A">
            <w:pPr>
              <w:jc w:val="both"/>
              <w:rPr>
                <w:rFonts w:cs="Arial"/>
                <w:sz w:val="18"/>
                <w:szCs w:val="18"/>
              </w:rPr>
            </w:pPr>
            <w:r>
              <w:rPr>
                <w:rFonts w:cs="Arial"/>
                <w:color w:val="000000"/>
                <w:sz w:val="18"/>
                <w:szCs w:val="18"/>
              </w:rPr>
              <w:t>1.56</w:t>
            </w:r>
          </w:p>
        </w:tc>
        <w:tc>
          <w:tcPr>
            <w:tcW w:w="1112" w:type="dxa"/>
          </w:tcPr>
          <w:p w14:paraId="2F252210" w14:textId="77777777" w:rsidR="0063479D" w:rsidRDefault="0063479D" w:rsidP="00CF5B6A">
            <w:pPr>
              <w:jc w:val="both"/>
              <w:rPr>
                <w:rFonts w:cs="Arial"/>
                <w:color w:val="000000"/>
                <w:sz w:val="18"/>
                <w:szCs w:val="18"/>
              </w:rPr>
            </w:pPr>
            <w:r>
              <w:rPr>
                <w:rFonts w:cs="Arial"/>
                <w:sz w:val="18"/>
                <w:szCs w:val="18"/>
              </w:rPr>
              <w:t>2.43</w:t>
            </w:r>
          </w:p>
        </w:tc>
        <w:tc>
          <w:tcPr>
            <w:tcW w:w="1111" w:type="dxa"/>
            <w:vAlign w:val="bottom"/>
          </w:tcPr>
          <w:p w14:paraId="3E988DBD" w14:textId="77777777" w:rsidR="0063479D" w:rsidRDefault="0063479D" w:rsidP="00CF5B6A">
            <w:pPr>
              <w:jc w:val="both"/>
              <w:rPr>
                <w:rFonts w:cs="Arial"/>
                <w:color w:val="000000"/>
                <w:sz w:val="18"/>
                <w:szCs w:val="18"/>
              </w:rPr>
            </w:pPr>
            <w:r>
              <w:rPr>
                <w:rFonts w:cs="Arial"/>
                <w:color w:val="000000"/>
                <w:sz w:val="18"/>
                <w:szCs w:val="18"/>
              </w:rPr>
              <w:t>2.77</w:t>
            </w:r>
          </w:p>
        </w:tc>
        <w:tc>
          <w:tcPr>
            <w:tcW w:w="1112" w:type="dxa"/>
            <w:vAlign w:val="bottom"/>
          </w:tcPr>
          <w:p w14:paraId="7D8261E6" w14:textId="77777777" w:rsidR="0063479D" w:rsidRDefault="0063479D" w:rsidP="00CF5B6A">
            <w:pPr>
              <w:jc w:val="both"/>
              <w:rPr>
                <w:rFonts w:cs="Arial"/>
                <w:color w:val="000000"/>
                <w:sz w:val="18"/>
                <w:szCs w:val="18"/>
              </w:rPr>
            </w:pPr>
            <w:r>
              <w:rPr>
                <w:rFonts w:cs="Arial"/>
                <w:color w:val="000000"/>
                <w:sz w:val="18"/>
                <w:szCs w:val="18"/>
              </w:rPr>
              <w:t>2.43</w:t>
            </w:r>
          </w:p>
        </w:tc>
        <w:tc>
          <w:tcPr>
            <w:tcW w:w="1112" w:type="dxa"/>
          </w:tcPr>
          <w:p w14:paraId="0DF2B762" w14:textId="77777777" w:rsidR="0063479D" w:rsidRDefault="0063479D" w:rsidP="00CF5B6A">
            <w:pPr>
              <w:jc w:val="both"/>
              <w:rPr>
                <w:rFonts w:cs="Arial"/>
                <w:color w:val="000000"/>
                <w:sz w:val="18"/>
                <w:szCs w:val="18"/>
              </w:rPr>
            </w:pPr>
            <w:r>
              <w:rPr>
                <w:rFonts w:cs="Arial"/>
                <w:color w:val="000000"/>
                <w:sz w:val="18"/>
                <w:szCs w:val="18"/>
              </w:rPr>
              <w:t>1.56</w:t>
            </w:r>
          </w:p>
        </w:tc>
      </w:tr>
      <w:tr w:rsidR="0063479D" w14:paraId="389087A3" w14:textId="77777777" w:rsidTr="00CF5B6A">
        <w:tc>
          <w:tcPr>
            <w:tcW w:w="2253" w:type="dxa"/>
          </w:tcPr>
          <w:p w14:paraId="333BED1C" w14:textId="77777777" w:rsidR="0063479D" w:rsidRDefault="0063479D" w:rsidP="00CF5B6A">
            <w:pPr>
              <w:jc w:val="both"/>
              <w:rPr>
                <w:rFonts w:cs="Arial"/>
                <w:b/>
                <w:sz w:val="18"/>
                <w:szCs w:val="18"/>
              </w:rPr>
            </w:pPr>
            <w:r>
              <w:rPr>
                <w:rFonts w:cs="Arial"/>
                <w:b/>
                <w:color w:val="000000"/>
                <w:sz w:val="18"/>
                <w:szCs w:val="18"/>
              </w:rPr>
              <w:t>SST (median)</w:t>
            </w:r>
          </w:p>
        </w:tc>
        <w:tc>
          <w:tcPr>
            <w:tcW w:w="1112" w:type="dxa"/>
          </w:tcPr>
          <w:p w14:paraId="1D041E45" w14:textId="77777777" w:rsidR="0063479D" w:rsidRDefault="0063479D" w:rsidP="00CF5B6A">
            <w:pPr>
              <w:jc w:val="both"/>
              <w:rPr>
                <w:rFonts w:cs="Arial"/>
                <w:sz w:val="18"/>
                <w:szCs w:val="18"/>
              </w:rPr>
            </w:pPr>
            <w:r>
              <w:rPr>
                <w:rFonts w:cs="Arial"/>
                <w:sz w:val="18"/>
                <w:szCs w:val="18"/>
              </w:rPr>
              <w:t>4.24</w:t>
            </w:r>
          </w:p>
        </w:tc>
        <w:tc>
          <w:tcPr>
            <w:tcW w:w="1113" w:type="dxa"/>
            <w:vAlign w:val="bottom"/>
          </w:tcPr>
          <w:p w14:paraId="420A0167" w14:textId="77777777" w:rsidR="0063479D" w:rsidRDefault="0063479D" w:rsidP="00CF5B6A">
            <w:pPr>
              <w:jc w:val="both"/>
              <w:rPr>
                <w:rFonts w:cs="Arial"/>
                <w:sz w:val="18"/>
                <w:szCs w:val="18"/>
              </w:rPr>
            </w:pPr>
            <w:r>
              <w:rPr>
                <w:rFonts w:cs="Arial"/>
                <w:color w:val="000000"/>
                <w:sz w:val="18"/>
                <w:szCs w:val="18"/>
              </w:rPr>
              <w:t>2.06</w:t>
            </w:r>
          </w:p>
        </w:tc>
        <w:tc>
          <w:tcPr>
            <w:tcW w:w="1112" w:type="dxa"/>
          </w:tcPr>
          <w:p w14:paraId="14E49913" w14:textId="77777777" w:rsidR="0063479D" w:rsidRDefault="0063479D" w:rsidP="00CF5B6A">
            <w:pPr>
              <w:jc w:val="both"/>
              <w:rPr>
                <w:rFonts w:cs="Arial"/>
                <w:color w:val="000000"/>
                <w:sz w:val="18"/>
                <w:szCs w:val="18"/>
              </w:rPr>
            </w:pPr>
            <w:r>
              <w:rPr>
                <w:rFonts w:cs="Arial"/>
                <w:sz w:val="18"/>
                <w:szCs w:val="18"/>
              </w:rPr>
              <w:t>4.17</w:t>
            </w:r>
          </w:p>
        </w:tc>
        <w:tc>
          <w:tcPr>
            <w:tcW w:w="1111" w:type="dxa"/>
            <w:vAlign w:val="bottom"/>
          </w:tcPr>
          <w:p w14:paraId="20D11A69" w14:textId="77777777" w:rsidR="0063479D" w:rsidRDefault="0063479D" w:rsidP="00CF5B6A">
            <w:pPr>
              <w:jc w:val="both"/>
              <w:rPr>
                <w:rFonts w:cs="Arial"/>
                <w:color w:val="000000"/>
                <w:sz w:val="18"/>
                <w:szCs w:val="18"/>
              </w:rPr>
            </w:pPr>
            <w:r>
              <w:rPr>
                <w:rFonts w:cs="Arial"/>
                <w:color w:val="000000"/>
                <w:sz w:val="18"/>
                <w:szCs w:val="18"/>
              </w:rPr>
              <w:t>1.56</w:t>
            </w:r>
          </w:p>
        </w:tc>
        <w:tc>
          <w:tcPr>
            <w:tcW w:w="1112" w:type="dxa"/>
            <w:vAlign w:val="bottom"/>
          </w:tcPr>
          <w:p w14:paraId="10EF03F1" w14:textId="77777777" w:rsidR="0063479D" w:rsidRDefault="0063479D" w:rsidP="00CF5B6A">
            <w:pPr>
              <w:jc w:val="both"/>
              <w:rPr>
                <w:rFonts w:cs="Arial"/>
                <w:color w:val="000000"/>
                <w:sz w:val="18"/>
                <w:szCs w:val="18"/>
              </w:rPr>
            </w:pPr>
            <w:r>
              <w:rPr>
                <w:rFonts w:cs="Arial"/>
                <w:color w:val="000000"/>
                <w:sz w:val="18"/>
                <w:szCs w:val="18"/>
              </w:rPr>
              <w:t>3.81</w:t>
            </w:r>
          </w:p>
        </w:tc>
        <w:tc>
          <w:tcPr>
            <w:tcW w:w="1112" w:type="dxa"/>
          </w:tcPr>
          <w:p w14:paraId="3C76E734" w14:textId="77777777" w:rsidR="0063479D" w:rsidRDefault="0063479D" w:rsidP="00CF5B6A">
            <w:pPr>
              <w:jc w:val="both"/>
              <w:rPr>
                <w:rFonts w:cs="Arial"/>
                <w:color w:val="000000"/>
                <w:sz w:val="18"/>
                <w:szCs w:val="18"/>
              </w:rPr>
            </w:pPr>
            <w:r>
              <w:rPr>
                <w:rFonts w:cs="Arial"/>
                <w:color w:val="000000"/>
                <w:sz w:val="18"/>
                <w:szCs w:val="18"/>
              </w:rPr>
              <w:t>1.95</w:t>
            </w:r>
          </w:p>
        </w:tc>
      </w:tr>
      <w:tr w:rsidR="0063479D" w14:paraId="500CFEDD" w14:textId="77777777" w:rsidTr="00CF5B6A">
        <w:tc>
          <w:tcPr>
            <w:tcW w:w="2253" w:type="dxa"/>
          </w:tcPr>
          <w:p w14:paraId="1BB05893" w14:textId="77777777" w:rsidR="0063479D" w:rsidRDefault="0063479D" w:rsidP="00CF5B6A">
            <w:pPr>
              <w:jc w:val="both"/>
              <w:rPr>
                <w:rFonts w:cs="Arial"/>
                <w:b/>
                <w:sz w:val="18"/>
                <w:szCs w:val="18"/>
              </w:rPr>
            </w:pPr>
            <w:r>
              <w:rPr>
                <w:rFonts w:cs="Arial"/>
                <w:b/>
                <w:color w:val="000000"/>
                <w:sz w:val="18"/>
                <w:szCs w:val="18"/>
              </w:rPr>
              <w:t>Chlorophyll a (median)</w:t>
            </w:r>
          </w:p>
        </w:tc>
        <w:tc>
          <w:tcPr>
            <w:tcW w:w="1112" w:type="dxa"/>
          </w:tcPr>
          <w:p w14:paraId="5742C981" w14:textId="77777777" w:rsidR="0063479D" w:rsidRDefault="0063479D" w:rsidP="00CF5B6A">
            <w:pPr>
              <w:jc w:val="both"/>
              <w:rPr>
                <w:rFonts w:cs="Arial"/>
                <w:sz w:val="18"/>
                <w:szCs w:val="18"/>
              </w:rPr>
            </w:pPr>
            <w:r>
              <w:rPr>
                <w:rFonts w:cs="Arial"/>
                <w:sz w:val="18"/>
                <w:szCs w:val="18"/>
              </w:rPr>
              <w:t>2.39</w:t>
            </w:r>
          </w:p>
        </w:tc>
        <w:tc>
          <w:tcPr>
            <w:tcW w:w="1113" w:type="dxa"/>
            <w:vAlign w:val="bottom"/>
          </w:tcPr>
          <w:p w14:paraId="38394C5B" w14:textId="77777777" w:rsidR="0063479D" w:rsidRDefault="0063479D" w:rsidP="00CF5B6A">
            <w:pPr>
              <w:jc w:val="both"/>
              <w:rPr>
                <w:rFonts w:cs="Arial"/>
                <w:sz w:val="18"/>
                <w:szCs w:val="18"/>
              </w:rPr>
            </w:pPr>
            <w:r>
              <w:rPr>
                <w:rFonts w:cs="Arial"/>
                <w:color w:val="000000"/>
                <w:sz w:val="18"/>
                <w:szCs w:val="18"/>
              </w:rPr>
              <w:t>1.55</w:t>
            </w:r>
          </w:p>
        </w:tc>
        <w:tc>
          <w:tcPr>
            <w:tcW w:w="1112" w:type="dxa"/>
          </w:tcPr>
          <w:p w14:paraId="09330785" w14:textId="77777777" w:rsidR="0063479D" w:rsidRDefault="0063479D" w:rsidP="00CF5B6A">
            <w:pPr>
              <w:jc w:val="both"/>
              <w:rPr>
                <w:rFonts w:cs="Arial"/>
                <w:color w:val="000000"/>
                <w:sz w:val="18"/>
                <w:szCs w:val="18"/>
              </w:rPr>
            </w:pPr>
            <w:r>
              <w:rPr>
                <w:rFonts w:cs="Arial"/>
                <w:sz w:val="18"/>
                <w:szCs w:val="18"/>
              </w:rPr>
              <w:t>2.39</w:t>
            </w:r>
          </w:p>
        </w:tc>
        <w:tc>
          <w:tcPr>
            <w:tcW w:w="1111" w:type="dxa"/>
            <w:vAlign w:val="bottom"/>
          </w:tcPr>
          <w:p w14:paraId="05B41F3C" w14:textId="77777777" w:rsidR="0063479D" w:rsidRDefault="0063479D" w:rsidP="00CF5B6A">
            <w:pPr>
              <w:jc w:val="both"/>
              <w:rPr>
                <w:rFonts w:cs="Arial"/>
                <w:color w:val="000000"/>
                <w:sz w:val="18"/>
                <w:szCs w:val="18"/>
              </w:rPr>
            </w:pPr>
            <w:r>
              <w:rPr>
                <w:rFonts w:cs="Arial"/>
                <w:color w:val="000000"/>
                <w:sz w:val="18"/>
                <w:szCs w:val="18"/>
              </w:rPr>
              <w:t>2.04</w:t>
            </w:r>
          </w:p>
        </w:tc>
        <w:tc>
          <w:tcPr>
            <w:tcW w:w="1112" w:type="dxa"/>
            <w:vAlign w:val="bottom"/>
          </w:tcPr>
          <w:p w14:paraId="6A1EF0D3" w14:textId="77777777" w:rsidR="0063479D" w:rsidRDefault="0063479D" w:rsidP="00CF5B6A">
            <w:pPr>
              <w:jc w:val="both"/>
              <w:rPr>
                <w:rFonts w:cs="Arial"/>
                <w:color w:val="000000"/>
                <w:sz w:val="18"/>
                <w:szCs w:val="18"/>
              </w:rPr>
            </w:pPr>
            <w:r>
              <w:rPr>
                <w:rFonts w:cs="Arial"/>
                <w:color w:val="000000"/>
                <w:sz w:val="18"/>
                <w:szCs w:val="18"/>
              </w:rPr>
              <w:t>2.32</w:t>
            </w:r>
          </w:p>
        </w:tc>
        <w:tc>
          <w:tcPr>
            <w:tcW w:w="1112" w:type="dxa"/>
          </w:tcPr>
          <w:p w14:paraId="4009B90D" w14:textId="77777777" w:rsidR="0063479D" w:rsidRDefault="0063479D" w:rsidP="00CF5B6A">
            <w:pPr>
              <w:jc w:val="both"/>
              <w:rPr>
                <w:rFonts w:cs="Arial"/>
                <w:color w:val="000000"/>
                <w:sz w:val="18"/>
                <w:szCs w:val="18"/>
              </w:rPr>
            </w:pPr>
            <w:r>
              <w:rPr>
                <w:rFonts w:cs="Arial"/>
                <w:color w:val="000000"/>
                <w:sz w:val="18"/>
                <w:szCs w:val="18"/>
              </w:rPr>
              <w:t>1.52</w:t>
            </w:r>
          </w:p>
        </w:tc>
      </w:tr>
      <w:tr w:rsidR="0063479D" w14:paraId="4D8CCF23" w14:textId="77777777" w:rsidTr="00CF5B6A">
        <w:tc>
          <w:tcPr>
            <w:tcW w:w="2253" w:type="dxa"/>
          </w:tcPr>
          <w:p w14:paraId="1D9A47A4" w14:textId="77777777" w:rsidR="0063479D" w:rsidRDefault="0063479D" w:rsidP="00CF5B6A">
            <w:pPr>
              <w:jc w:val="both"/>
              <w:rPr>
                <w:rFonts w:cs="Arial"/>
                <w:b/>
                <w:sz w:val="18"/>
                <w:szCs w:val="18"/>
              </w:rPr>
            </w:pPr>
            <w:r>
              <w:rPr>
                <w:rFonts w:cs="Arial"/>
                <w:b/>
                <w:sz w:val="18"/>
                <w:szCs w:val="18"/>
              </w:rPr>
              <w:t>Jurisdiction</w:t>
            </w:r>
          </w:p>
        </w:tc>
        <w:tc>
          <w:tcPr>
            <w:tcW w:w="1112" w:type="dxa"/>
          </w:tcPr>
          <w:p w14:paraId="42BB32DF" w14:textId="77777777" w:rsidR="0063479D" w:rsidRDefault="0063479D" w:rsidP="00CF5B6A">
            <w:pPr>
              <w:jc w:val="both"/>
              <w:rPr>
                <w:rFonts w:cs="Arial"/>
                <w:sz w:val="18"/>
                <w:szCs w:val="18"/>
              </w:rPr>
            </w:pPr>
            <w:r>
              <w:rPr>
                <w:rFonts w:cs="Arial"/>
                <w:sz w:val="18"/>
                <w:szCs w:val="18"/>
              </w:rPr>
              <w:t>2.96</w:t>
            </w:r>
          </w:p>
        </w:tc>
        <w:tc>
          <w:tcPr>
            <w:tcW w:w="1113" w:type="dxa"/>
            <w:vAlign w:val="bottom"/>
          </w:tcPr>
          <w:p w14:paraId="229B7C1D" w14:textId="77777777" w:rsidR="0063479D" w:rsidRDefault="0063479D" w:rsidP="00CF5B6A">
            <w:pPr>
              <w:jc w:val="both"/>
              <w:rPr>
                <w:rFonts w:cs="Arial"/>
                <w:sz w:val="18"/>
                <w:szCs w:val="18"/>
              </w:rPr>
            </w:pPr>
            <w:r>
              <w:rPr>
                <w:rFonts w:cs="Arial"/>
                <w:color w:val="000000"/>
                <w:sz w:val="18"/>
                <w:szCs w:val="18"/>
              </w:rPr>
              <w:t>1.31</w:t>
            </w:r>
          </w:p>
        </w:tc>
        <w:tc>
          <w:tcPr>
            <w:tcW w:w="1112" w:type="dxa"/>
          </w:tcPr>
          <w:p w14:paraId="41F53BFA" w14:textId="77777777" w:rsidR="0063479D" w:rsidRDefault="0063479D" w:rsidP="00CF5B6A">
            <w:pPr>
              <w:jc w:val="both"/>
              <w:rPr>
                <w:rFonts w:cs="Arial"/>
                <w:color w:val="000000"/>
                <w:sz w:val="18"/>
                <w:szCs w:val="18"/>
              </w:rPr>
            </w:pPr>
            <w:r>
              <w:rPr>
                <w:rFonts w:cs="Arial"/>
                <w:sz w:val="18"/>
                <w:szCs w:val="18"/>
              </w:rPr>
              <w:t>2.89</w:t>
            </w:r>
          </w:p>
        </w:tc>
        <w:tc>
          <w:tcPr>
            <w:tcW w:w="1111" w:type="dxa"/>
            <w:vAlign w:val="bottom"/>
          </w:tcPr>
          <w:p w14:paraId="780ABEAF" w14:textId="77777777" w:rsidR="0063479D" w:rsidRDefault="0063479D" w:rsidP="00CF5B6A">
            <w:pPr>
              <w:jc w:val="both"/>
              <w:rPr>
                <w:rFonts w:cs="Arial"/>
                <w:color w:val="000000"/>
                <w:sz w:val="18"/>
                <w:szCs w:val="18"/>
              </w:rPr>
            </w:pPr>
            <w:r>
              <w:rPr>
                <w:rFonts w:cs="Arial"/>
                <w:color w:val="000000"/>
                <w:sz w:val="18"/>
                <w:szCs w:val="18"/>
              </w:rPr>
              <w:t>1.55</w:t>
            </w:r>
          </w:p>
        </w:tc>
        <w:tc>
          <w:tcPr>
            <w:tcW w:w="1112" w:type="dxa"/>
            <w:vAlign w:val="bottom"/>
          </w:tcPr>
          <w:p w14:paraId="4F4229BF" w14:textId="77777777" w:rsidR="0063479D" w:rsidRDefault="0063479D" w:rsidP="00CF5B6A">
            <w:pPr>
              <w:jc w:val="both"/>
              <w:rPr>
                <w:rFonts w:cs="Arial"/>
                <w:color w:val="000000"/>
                <w:sz w:val="18"/>
                <w:szCs w:val="18"/>
              </w:rPr>
            </w:pPr>
            <w:r>
              <w:rPr>
                <w:rFonts w:cs="Arial"/>
                <w:color w:val="000000"/>
                <w:sz w:val="18"/>
                <w:szCs w:val="18"/>
              </w:rPr>
              <w:t>2.31</w:t>
            </w:r>
          </w:p>
        </w:tc>
        <w:tc>
          <w:tcPr>
            <w:tcW w:w="1112" w:type="dxa"/>
          </w:tcPr>
          <w:p w14:paraId="38486D10" w14:textId="77777777" w:rsidR="0063479D" w:rsidRDefault="0063479D" w:rsidP="00CF5B6A">
            <w:pPr>
              <w:jc w:val="both"/>
              <w:rPr>
                <w:rFonts w:cs="Arial"/>
                <w:color w:val="000000"/>
                <w:sz w:val="18"/>
                <w:szCs w:val="18"/>
              </w:rPr>
            </w:pPr>
            <w:r>
              <w:rPr>
                <w:rFonts w:cs="Arial"/>
                <w:color w:val="000000"/>
                <w:sz w:val="18"/>
                <w:szCs w:val="18"/>
              </w:rPr>
              <w:t>1.23</w:t>
            </w:r>
          </w:p>
        </w:tc>
      </w:tr>
      <w:tr w:rsidR="0063479D" w14:paraId="7F64ED20" w14:textId="77777777" w:rsidTr="00CF5B6A">
        <w:tc>
          <w:tcPr>
            <w:tcW w:w="2253" w:type="dxa"/>
          </w:tcPr>
          <w:p w14:paraId="2DF340C4" w14:textId="77777777" w:rsidR="0063479D" w:rsidRDefault="0063479D" w:rsidP="00CF5B6A">
            <w:pPr>
              <w:jc w:val="both"/>
              <w:rPr>
                <w:rFonts w:cs="Arial"/>
                <w:b/>
                <w:sz w:val="18"/>
                <w:szCs w:val="18"/>
              </w:rPr>
            </w:pPr>
            <w:r>
              <w:rPr>
                <w:rFonts w:cs="Arial"/>
                <w:b/>
                <w:sz w:val="18"/>
                <w:szCs w:val="18"/>
              </w:rPr>
              <w:t>Catch worth</w:t>
            </w:r>
          </w:p>
        </w:tc>
        <w:tc>
          <w:tcPr>
            <w:tcW w:w="1112" w:type="dxa"/>
          </w:tcPr>
          <w:p w14:paraId="68086AE1" w14:textId="77777777" w:rsidR="0063479D" w:rsidRDefault="0063479D" w:rsidP="00CF5B6A">
            <w:pPr>
              <w:jc w:val="both"/>
              <w:rPr>
                <w:rFonts w:cs="Arial"/>
                <w:sz w:val="18"/>
                <w:szCs w:val="18"/>
              </w:rPr>
            </w:pPr>
            <w:r>
              <w:rPr>
                <w:rFonts w:cs="Arial"/>
                <w:sz w:val="18"/>
                <w:szCs w:val="18"/>
              </w:rPr>
              <w:t>1.78</w:t>
            </w:r>
          </w:p>
        </w:tc>
        <w:tc>
          <w:tcPr>
            <w:tcW w:w="1113" w:type="dxa"/>
            <w:vAlign w:val="bottom"/>
          </w:tcPr>
          <w:p w14:paraId="25F9251D" w14:textId="77777777" w:rsidR="0063479D" w:rsidRDefault="0063479D" w:rsidP="00CF5B6A">
            <w:pPr>
              <w:jc w:val="both"/>
              <w:rPr>
                <w:rFonts w:cs="Arial"/>
                <w:sz w:val="18"/>
                <w:szCs w:val="18"/>
              </w:rPr>
            </w:pPr>
            <w:r>
              <w:rPr>
                <w:rFonts w:cs="Arial"/>
                <w:color w:val="000000"/>
                <w:sz w:val="18"/>
                <w:szCs w:val="18"/>
              </w:rPr>
              <w:t>1.33</w:t>
            </w:r>
          </w:p>
        </w:tc>
        <w:tc>
          <w:tcPr>
            <w:tcW w:w="1112" w:type="dxa"/>
          </w:tcPr>
          <w:p w14:paraId="6211882C" w14:textId="77777777" w:rsidR="0063479D" w:rsidRDefault="0063479D" w:rsidP="00CF5B6A">
            <w:pPr>
              <w:jc w:val="both"/>
              <w:rPr>
                <w:rFonts w:cs="Arial"/>
                <w:color w:val="000000"/>
                <w:sz w:val="18"/>
                <w:szCs w:val="18"/>
              </w:rPr>
            </w:pPr>
            <w:r>
              <w:rPr>
                <w:rFonts w:cs="Arial"/>
                <w:sz w:val="18"/>
                <w:szCs w:val="18"/>
              </w:rPr>
              <w:t>1.5</w:t>
            </w:r>
          </w:p>
        </w:tc>
        <w:tc>
          <w:tcPr>
            <w:tcW w:w="1111" w:type="dxa"/>
            <w:vAlign w:val="bottom"/>
          </w:tcPr>
          <w:p w14:paraId="55A1FA7E" w14:textId="77777777" w:rsidR="0063479D" w:rsidRDefault="0063479D" w:rsidP="00CF5B6A">
            <w:pPr>
              <w:jc w:val="both"/>
              <w:rPr>
                <w:rFonts w:cs="Arial"/>
                <w:color w:val="000000"/>
                <w:sz w:val="18"/>
                <w:szCs w:val="18"/>
              </w:rPr>
            </w:pPr>
            <w:r>
              <w:rPr>
                <w:rFonts w:cs="Arial"/>
                <w:color w:val="000000"/>
                <w:sz w:val="18"/>
                <w:szCs w:val="18"/>
              </w:rPr>
              <w:t>1.3</w:t>
            </w:r>
          </w:p>
        </w:tc>
        <w:tc>
          <w:tcPr>
            <w:tcW w:w="1112" w:type="dxa"/>
          </w:tcPr>
          <w:p w14:paraId="42138CF0" w14:textId="77777777" w:rsidR="0063479D" w:rsidRDefault="0063479D" w:rsidP="00CF5B6A">
            <w:pPr>
              <w:jc w:val="both"/>
              <w:rPr>
                <w:rFonts w:cs="Arial"/>
                <w:color w:val="000000"/>
                <w:sz w:val="18"/>
                <w:szCs w:val="18"/>
              </w:rPr>
            </w:pPr>
            <w:r>
              <w:rPr>
                <w:rFonts w:cs="Arial"/>
                <w:color w:val="000000"/>
                <w:sz w:val="18"/>
                <w:szCs w:val="18"/>
              </w:rPr>
              <w:t>1.42</w:t>
            </w:r>
          </w:p>
        </w:tc>
        <w:tc>
          <w:tcPr>
            <w:tcW w:w="1112" w:type="dxa"/>
          </w:tcPr>
          <w:p w14:paraId="0312B2E0" w14:textId="77777777" w:rsidR="0063479D" w:rsidRDefault="0063479D" w:rsidP="00CF5B6A">
            <w:pPr>
              <w:jc w:val="both"/>
              <w:rPr>
                <w:rFonts w:cs="Arial"/>
                <w:color w:val="000000"/>
                <w:sz w:val="18"/>
                <w:szCs w:val="18"/>
              </w:rPr>
            </w:pPr>
            <w:r>
              <w:rPr>
                <w:rFonts w:cs="Arial"/>
                <w:color w:val="000000"/>
                <w:sz w:val="18"/>
                <w:szCs w:val="18"/>
              </w:rPr>
              <w:t>1.19</w:t>
            </w:r>
          </w:p>
        </w:tc>
      </w:tr>
      <w:tr w:rsidR="0063479D" w14:paraId="12AD05CD" w14:textId="77777777" w:rsidTr="00CF5B6A">
        <w:tc>
          <w:tcPr>
            <w:tcW w:w="2253" w:type="dxa"/>
          </w:tcPr>
          <w:p w14:paraId="5DE9D5D8" w14:textId="77777777" w:rsidR="0063479D" w:rsidRDefault="0063479D" w:rsidP="00CF5B6A">
            <w:pPr>
              <w:jc w:val="both"/>
              <w:rPr>
                <w:rFonts w:cs="Arial"/>
                <w:b/>
                <w:sz w:val="18"/>
                <w:szCs w:val="18"/>
              </w:rPr>
            </w:pPr>
            <w:r>
              <w:rPr>
                <w:rFonts w:cs="Arial"/>
                <w:b/>
                <w:sz w:val="18"/>
                <w:szCs w:val="18"/>
              </w:rPr>
              <w:t>Shark reliance</w:t>
            </w:r>
          </w:p>
        </w:tc>
        <w:tc>
          <w:tcPr>
            <w:tcW w:w="1112" w:type="dxa"/>
          </w:tcPr>
          <w:p w14:paraId="6EBD9B8E" w14:textId="77777777" w:rsidR="0063479D" w:rsidRDefault="0063479D" w:rsidP="00CF5B6A">
            <w:pPr>
              <w:jc w:val="both"/>
              <w:rPr>
                <w:rFonts w:cs="Arial"/>
                <w:sz w:val="18"/>
                <w:szCs w:val="18"/>
              </w:rPr>
            </w:pPr>
            <w:r>
              <w:rPr>
                <w:rFonts w:cs="Arial"/>
                <w:sz w:val="18"/>
                <w:szCs w:val="18"/>
              </w:rPr>
              <w:t>1.51</w:t>
            </w:r>
          </w:p>
        </w:tc>
        <w:tc>
          <w:tcPr>
            <w:tcW w:w="1113" w:type="dxa"/>
            <w:vAlign w:val="bottom"/>
          </w:tcPr>
          <w:p w14:paraId="7B05797D" w14:textId="77777777" w:rsidR="0063479D" w:rsidRDefault="0063479D" w:rsidP="00CF5B6A">
            <w:pPr>
              <w:jc w:val="both"/>
              <w:rPr>
                <w:rFonts w:cs="Arial"/>
                <w:sz w:val="18"/>
                <w:szCs w:val="18"/>
              </w:rPr>
            </w:pPr>
            <w:r>
              <w:rPr>
                <w:rFonts w:cs="Arial"/>
                <w:color w:val="000000"/>
                <w:sz w:val="18"/>
                <w:szCs w:val="18"/>
              </w:rPr>
              <w:t>1.23</w:t>
            </w:r>
          </w:p>
        </w:tc>
        <w:tc>
          <w:tcPr>
            <w:tcW w:w="1112" w:type="dxa"/>
          </w:tcPr>
          <w:p w14:paraId="1C12A7A0" w14:textId="77777777" w:rsidR="0063479D" w:rsidRDefault="0063479D" w:rsidP="00CF5B6A">
            <w:pPr>
              <w:jc w:val="both"/>
              <w:rPr>
                <w:rFonts w:cs="Arial"/>
                <w:color w:val="000000"/>
                <w:sz w:val="18"/>
                <w:szCs w:val="18"/>
              </w:rPr>
            </w:pPr>
            <w:r>
              <w:rPr>
                <w:rFonts w:cs="Arial"/>
                <w:sz w:val="18"/>
                <w:szCs w:val="18"/>
              </w:rPr>
              <w:t>1.87</w:t>
            </w:r>
          </w:p>
        </w:tc>
        <w:tc>
          <w:tcPr>
            <w:tcW w:w="1111" w:type="dxa"/>
            <w:vAlign w:val="bottom"/>
          </w:tcPr>
          <w:p w14:paraId="12B5584E" w14:textId="77777777" w:rsidR="0063479D" w:rsidRDefault="0063479D" w:rsidP="00CF5B6A">
            <w:pPr>
              <w:jc w:val="both"/>
              <w:rPr>
                <w:rFonts w:cs="Arial"/>
                <w:color w:val="000000"/>
                <w:sz w:val="18"/>
                <w:szCs w:val="18"/>
              </w:rPr>
            </w:pPr>
            <w:r>
              <w:rPr>
                <w:rFonts w:cs="Arial"/>
                <w:color w:val="000000"/>
                <w:sz w:val="18"/>
                <w:szCs w:val="18"/>
              </w:rPr>
              <w:t>1.22</w:t>
            </w:r>
          </w:p>
        </w:tc>
        <w:tc>
          <w:tcPr>
            <w:tcW w:w="1112" w:type="dxa"/>
          </w:tcPr>
          <w:p w14:paraId="52095E22" w14:textId="77777777" w:rsidR="0063479D" w:rsidRDefault="0063479D" w:rsidP="00CF5B6A">
            <w:pPr>
              <w:jc w:val="both"/>
              <w:rPr>
                <w:rFonts w:cs="Arial"/>
                <w:color w:val="000000"/>
                <w:sz w:val="18"/>
                <w:szCs w:val="18"/>
              </w:rPr>
            </w:pPr>
            <w:r>
              <w:rPr>
                <w:rFonts w:cs="Arial"/>
                <w:color w:val="000000"/>
                <w:sz w:val="18"/>
                <w:szCs w:val="18"/>
              </w:rPr>
              <w:t>1.46</w:t>
            </w:r>
          </w:p>
        </w:tc>
        <w:tc>
          <w:tcPr>
            <w:tcW w:w="1112" w:type="dxa"/>
          </w:tcPr>
          <w:p w14:paraId="4C6D283A" w14:textId="77777777" w:rsidR="0063479D" w:rsidRDefault="0063479D" w:rsidP="00CF5B6A">
            <w:pPr>
              <w:jc w:val="both"/>
              <w:rPr>
                <w:rFonts w:cs="Arial"/>
                <w:color w:val="000000"/>
                <w:sz w:val="18"/>
                <w:szCs w:val="18"/>
              </w:rPr>
            </w:pPr>
            <w:r>
              <w:rPr>
                <w:rFonts w:cs="Arial"/>
                <w:color w:val="000000"/>
                <w:sz w:val="18"/>
                <w:szCs w:val="18"/>
              </w:rPr>
              <w:t>1.21</w:t>
            </w:r>
          </w:p>
        </w:tc>
      </w:tr>
      <w:tr w:rsidR="0063479D" w14:paraId="57582A6A" w14:textId="77777777" w:rsidTr="00CF5B6A">
        <w:tc>
          <w:tcPr>
            <w:tcW w:w="2253" w:type="dxa"/>
          </w:tcPr>
          <w:p w14:paraId="12C43CF4" w14:textId="77777777" w:rsidR="0063479D" w:rsidRDefault="0063479D" w:rsidP="00CF5B6A">
            <w:pPr>
              <w:jc w:val="both"/>
              <w:rPr>
                <w:rFonts w:cs="Arial"/>
                <w:b/>
                <w:sz w:val="18"/>
                <w:szCs w:val="18"/>
              </w:rPr>
            </w:pPr>
            <w:r>
              <w:rPr>
                <w:rFonts w:cs="Arial"/>
                <w:b/>
                <w:sz w:val="18"/>
                <w:szCs w:val="18"/>
              </w:rPr>
              <w:t>Distance to EEZ</w:t>
            </w:r>
          </w:p>
        </w:tc>
        <w:tc>
          <w:tcPr>
            <w:tcW w:w="1112" w:type="dxa"/>
          </w:tcPr>
          <w:p w14:paraId="0D6307F4" w14:textId="77777777" w:rsidR="0063479D" w:rsidRDefault="0063479D" w:rsidP="00CF5B6A">
            <w:pPr>
              <w:jc w:val="both"/>
              <w:rPr>
                <w:rFonts w:cs="Arial"/>
                <w:sz w:val="18"/>
                <w:szCs w:val="18"/>
              </w:rPr>
            </w:pPr>
            <w:r>
              <w:rPr>
                <w:rFonts w:cs="Arial"/>
                <w:sz w:val="18"/>
                <w:szCs w:val="18"/>
              </w:rPr>
              <w:t>1.87</w:t>
            </w:r>
          </w:p>
        </w:tc>
        <w:tc>
          <w:tcPr>
            <w:tcW w:w="1113" w:type="dxa"/>
            <w:vAlign w:val="bottom"/>
          </w:tcPr>
          <w:p w14:paraId="2B34CEAB" w14:textId="77777777" w:rsidR="0063479D" w:rsidRDefault="0063479D" w:rsidP="00CF5B6A">
            <w:pPr>
              <w:jc w:val="both"/>
              <w:rPr>
                <w:rFonts w:cs="Arial"/>
                <w:sz w:val="18"/>
                <w:szCs w:val="18"/>
              </w:rPr>
            </w:pPr>
            <w:r>
              <w:rPr>
                <w:rFonts w:cs="Arial"/>
                <w:color w:val="000000"/>
                <w:sz w:val="18"/>
                <w:szCs w:val="18"/>
              </w:rPr>
              <w:t>1.37</w:t>
            </w:r>
          </w:p>
        </w:tc>
        <w:tc>
          <w:tcPr>
            <w:tcW w:w="1112" w:type="dxa"/>
          </w:tcPr>
          <w:p w14:paraId="23E94459" w14:textId="77777777" w:rsidR="0063479D" w:rsidRDefault="0063479D" w:rsidP="00CF5B6A">
            <w:pPr>
              <w:jc w:val="both"/>
              <w:rPr>
                <w:rFonts w:cs="Arial"/>
                <w:color w:val="000000"/>
                <w:sz w:val="18"/>
                <w:szCs w:val="18"/>
              </w:rPr>
            </w:pPr>
            <w:r>
              <w:rPr>
                <w:rFonts w:cs="Arial"/>
                <w:sz w:val="18"/>
                <w:szCs w:val="18"/>
              </w:rPr>
              <w:t>1.48</w:t>
            </w:r>
          </w:p>
        </w:tc>
        <w:tc>
          <w:tcPr>
            <w:tcW w:w="1111" w:type="dxa"/>
            <w:vAlign w:val="bottom"/>
          </w:tcPr>
          <w:p w14:paraId="46EFD616" w14:textId="77777777" w:rsidR="0063479D" w:rsidRDefault="0063479D" w:rsidP="00CF5B6A">
            <w:pPr>
              <w:jc w:val="both"/>
              <w:rPr>
                <w:rFonts w:cs="Arial"/>
                <w:color w:val="000000"/>
                <w:sz w:val="18"/>
                <w:szCs w:val="18"/>
              </w:rPr>
            </w:pPr>
            <w:r>
              <w:rPr>
                <w:rFonts w:cs="Arial"/>
                <w:color w:val="000000"/>
                <w:sz w:val="18"/>
                <w:szCs w:val="18"/>
              </w:rPr>
              <w:t>1.37</w:t>
            </w:r>
          </w:p>
        </w:tc>
        <w:tc>
          <w:tcPr>
            <w:tcW w:w="1112" w:type="dxa"/>
          </w:tcPr>
          <w:p w14:paraId="79F4D5F7" w14:textId="77777777" w:rsidR="0063479D" w:rsidRDefault="0063479D" w:rsidP="00CF5B6A">
            <w:pPr>
              <w:jc w:val="both"/>
              <w:rPr>
                <w:rFonts w:cs="Arial"/>
                <w:color w:val="000000"/>
                <w:sz w:val="18"/>
                <w:szCs w:val="18"/>
              </w:rPr>
            </w:pPr>
            <w:r>
              <w:rPr>
                <w:rFonts w:cs="Arial"/>
                <w:color w:val="000000"/>
                <w:sz w:val="18"/>
                <w:szCs w:val="18"/>
              </w:rPr>
              <w:t>Not included</w:t>
            </w:r>
          </w:p>
        </w:tc>
        <w:tc>
          <w:tcPr>
            <w:tcW w:w="1112" w:type="dxa"/>
          </w:tcPr>
          <w:p w14:paraId="40C16BFA" w14:textId="77777777" w:rsidR="0063479D" w:rsidRDefault="0063479D" w:rsidP="00CF5B6A">
            <w:pPr>
              <w:jc w:val="both"/>
              <w:rPr>
                <w:rFonts w:cs="Arial"/>
                <w:color w:val="000000"/>
                <w:sz w:val="18"/>
                <w:szCs w:val="18"/>
              </w:rPr>
            </w:pPr>
            <w:r>
              <w:rPr>
                <w:rFonts w:cs="Arial"/>
                <w:color w:val="000000"/>
                <w:sz w:val="18"/>
                <w:szCs w:val="18"/>
              </w:rPr>
              <w:t>Not included</w:t>
            </w:r>
          </w:p>
        </w:tc>
      </w:tr>
    </w:tbl>
    <w:p w14:paraId="6C60011E" w14:textId="77777777" w:rsidR="0063479D" w:rsidRDefault="0063479D" w:rsidP="0063479D">
      <w:pPr>
        <w:jc w:val="both"/>
        <w:rPr>
          <w:rFonts w:cs="Arial"/>
          <w:bCs/>
          <w:sz w:val="20"/>
          <w:szCs w:val="20"/>
        </w:rPr>
      </w:pPr>
      <w:r>
        <w:rPr>
          <w:rFonts w:cs="Arial"/>
          <w:bCs/>
          <w:sz w:val="20"/>
          <w:szCs w:val="20"/>
        </w:rPr>
        <w:t xml:space="preserve"> </w:t>
      </w:r>
    </w:p>
    <w:p w14:paraId="3A17C938" w14:textId="77777777" w:rsidR="0063479D" w:rsidRDefault="0063479D" w:rsidP="0063479D">
      <w:pPr>
        <w:spacing w:line="480" w:lineRule="auto"/>
        <w:jc w:val="both"/>
        <w:rPr>
          <w:rFonts w:cs="Arial"/>
          <w:sz w:val="20"/>
          <w:szCs w:val="20"/>
        </w:rPr>
      </w:pPr>
      <w:r>
        <w:br w:type="page"/>
      </w:r>
    </w:p>
    <w:p w14:paraId="3D8F43C8" w14:textId="77777777" w:rsidR="0063479D" w:rsidRDefault="0063479D" w:rsidP="0063479D">
      <w:pPr>
        <w:pStyle w:val="CommentText"/>
        <w:jc w:val="both"/>
        <w:rPr>
          <w:rFonts w:cs="Arial"/>
        </w:rPr>
      </w:pPr>
      <w:r>
        <w:rPr>
          <w:rFonts w:cs="Arial"/>
          <w:b/>
        </w:rPr>
        <w:lastRenderedPageBreak/>
        <w:t xml:space="preserve">Figure S1 </w:t>
      </w:r>
      <w:r>
        <w:t>Exemplar of social explanatory variables used in geospatial Generalised Linear Models, per grid cell. Average catch worth per unit effort (1% of annual fishing effort, per vessel) ($) (A), average reliance on sharks for annual fishing effort (%) (B), average cost per unit effort (1% of annual fishing effort, per vessel) ($) (C), average vessel size (metres) (D).</w:t>
      </w:r>
    </w:p>
    <w:p w14:paraId="3C2832B6" w14:textId="77777777" w:rsidR="0063479D" w:rsidRDefault="0063479D" w:rsidP="0063479D">
      <w:pPr>
        <w:pStyle w:val="CommentText"/>
        <w:jc w:val="both"/>
        <w:rPr>
          <w:rFonts w:cs="Arial"/>
        </w:rPr>
      </w:pPr>
      <w:r>
        <w:rPr>
          <w:noProof/>
          <w:lang w:eastAsia="en-GB"/>
        </w:rPr>
        <w:drawing>
          <wp:inline distT="0" distB="0" distL="0" distR="0" wp14:anchorId="3DF0E94A" wp14:editId="5E329E7D">
            <wp:extent cx="5731510" cy="5602605"/>
            <wp:effectExtent l="0" t="0" r="0" b="0"/>
            <wp:docPr id="9"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Map&#10;&#10;Description automatically generated"/>
                    <pic:cNvPicPr>
                      <a:picLocks noChangeAspect="1" noChangeArrowheads="1"/>
                    </pic:cNvPicPr>
                  </pic:nvPicPr>
                  <pic:blipFill>
                    <a:blip r:embed="rId8"/>
                    <a:stretch>
                      <a:fillRect/>
                    </a:stretch>
                  </pic:blipFill>
                  <pic:spPr bwMode="auto">
                    <a:xfrm>
                      <a:off x="0" y="0"/>
                      <a:ext cx="5731510" cy="5602605"/>
                    </a:xfrm>
                    <a:prstGeom prst="rect">
                      <a:avLst/>
                    </a:prstGeom>
                  </pic:spPr>
                </pic:pic>
              </a:graphicData>
            </a:graphic>
          </wp:inline>
        </w:drawing>
      </w:r>
      <w:r>
        <w:br w:type="page"/>
      </w:r>
    </w:p>
    <w:p w14:paraId="6D2E4EE6" w14:textId="77777777" w:rsidR="0063479D" w:rsidRDefault="0063479D" w:rsidP="0063479D">
      <w:pPr>
        <w:spacing w:line="240" w:lineRule="auto"/>
        <w:jc w:val="both"/>
        <w:rPr>
          <w:rFonts w:cs="Arial"/>
          <w:b/>
          <w:bCs/>
          <w:sz w:val="20"/>
          <w:szCs w:val="20"/>
        </w:rPr>
      </w:pPr>
      <w:r>
        <w:rPr>
          <w:rFonts w:cs="Arial"/>
          <w:b/>
          <w:bCs/>
          <w:sz w:val="20"/>
          <w:szCs w:val="20"/>
        </w:rPr>
        <w:lastRenderedPageBreak/>
        <w:t xml:space="preserve">Figure S2. </w:t>
      </w:r>
      <w:r>
        <w:rPr>
          <w:rFonts w:cs="Arial"/>
          <w:sz w:val="20"/>
          <w:szCs w:val="20"/>
        </w:rPr>
        <w:t xml:space="preserve">Distribution of response variable (fishing days per grid cell), showing a positive-skewed </w:t>
      </w:r>
      <w:proofErr w:type="gramStart"/>
      <w:r>
        <w:rPr>
          <w:rFonts w:cs="Arial"/>
          <w:sz w:val="20"/>
          <w:szCs w:val="20"/>
        </w:rPr>
        <w:t>distribution</w:t>
      </w:r>
      <w:proofErr w:type="gramEnd"/>
    </w:p>
    <w:p w14:paraId="2495C524" w14:textId="77777777" w:rsidR="0063479D" w:rsidRDefault="0063479D" w:rsidP="0063479D">
      <w:pPr>
        <w:spacing w:line="480" w:lineRule="auto"/>
        <w:jc w:val="both"/>
        <w:rPr>
          <w:rFonts w:cs="Arial"/>
          <w:b/>
          <w:bCs/>
          <w:color w:val="000000"/>
          <w:sz w:val="20"/>
          <w:szCs w:val="20"/>
        </w:rPr>
      </w:pPr>
      <w:r>
        <w:rPr>
          <w:noProof/>
          <w:lang w:eastAsia="en-GB"/>
        </w:rPr>
        <w:drawing>
          <wp:inline distT="0" distB="0" distL="0" distR="0" wp14:anchorId="56F6FCBF" wp14:editId="5C4B1555">
            <wp:extent cx="5731510" cy="3684905"/>
            <wp:effectExtent l="0" t="0" r="0" b="0"/>
            <wp:docPr id="10" name="Picture 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descr="Chart, histogram&#10;&#10;Description automatically generated"/>
                    <pic:cNvPicPr>
                      <a:picLocks noChangeAspect="1" noChangeArrowheads="1"/>
                    </pic:cNvPicPr>
                  </pic:nvPicPr>
                  <pic:blipFill>
                    <a:blip r:embed="rId9"/>
                    <a:stretch>
                      <a:fillRect/>
                    </a:stretch>
                  </pic:blipFill>
                  <pic:spPr bwMode="auto">
                    <a:xfrm>
                      <a:off x="0" y="0"/>
                      <a:ext cx="5731510" cy="3684905"/>
                    </a:xfrm>
                    <a:prstGeom prst="rect">
                      <a:avLst/>
                    </a:prstGeom>
                  </pic:spPr>
                </pic:pic>
              </a:graphicData>
            </a:graphic>
          </wp:inline>
        </w:drawing>
      </w:r>
      <w:r>
        <w:br w:type="page"/>
      </w:r>
    </w:p>
    <w:p w14:paraId="20B8CC06" w14:textId="77777777" w:rsidR="0063479D" w:rsidRDefault="0063479D" w:rsidP="0063479D">
      <w:pPr>
        <w:spacing w:line="240" w:lineRule="auto"/>
        <w:jc w:val="both"/>
        <w:rPr>
          <w:rFonts w:eastAsia="Times New Roman" w:cs="Arial"/>
          <w:color w:val="000000"/>
          <w:sz w:val="18"/>
          <w:szCs w:val="18"/>
          <w:lang w:eastAsia="en-GB"/>
        </w:rPr>
      </w:pPr>
      <w:r>
        <w:rPr>
          <w:rFonts w:cs="Arial"/>
          <w:b/>
          <w:bCs/>
          <w:color w:val="000000"/>
          <w:sz w:val="20"/>
          <w:szCs w:val="20"/>
        </w:rPr>
        <w:lastRenderedPageBreak/>
        <w:t xml:space="preserve">Table S3. Generalised Linear Models ranking results. </w:t>
      </w:r>
      <w:r>
        <w:rPr>
          <w:rFonts w:eastAsia="Times New Roman" w:cs="Arial"/>
          <w:color w:val="000000"/>
          <w:sz w:val="18"/>
          <w:szCs w:val="18"/>
          <w:lang w:eastAsia="en-GB"/>
        </w:rPr>
        <w:t xml:space="preserve">Comparison of candidate models predicting fishing effort (days) as a function of social, </w:t>
      </w:r>
      <w:proofErr w:type="gramStart"/>
      <w:r>
        <w:rPr>
          <w:rFonts w:eastAsia="Times New Roman" w:cs="Arial"/>
          <w:color w:val="000000"/>
          <w:sz w:val="18"/>
          <w:szCs w:val="18"/>
          <w:lang w:eastAsia="en-GB"/>
        </w:rPr>
        <w:t>environmental</w:t>
      </w:r>
      <w:proofErr w:type="gramEnd"/>
      <w:r>
        <w:rPr>
          <w:rFonts w:eastAsia="Times New Roman" w:cs="Arial"/>
          <w:color w:val="000000"/>
          <w:sz w:val="18"/>
          <w:szCs w:val="18"/>
          <w:lang w:eastAsia="en-GB"/>
        </w:rPr>
        <w:t xml:space="preserve"> and spatial management explanatory variables, based on Akaike’s Information Criteria corrected for small samples (</w:t>
      </w:r>
      <w:proofErr w:type="spellStart"/>
      <w:r>
        <w:rPr>
          <w:rFonts w:eastAsia="Times New Roman" w:cs="Arial"/>
          <w:color w:val="000000"/>
          <w:sz w:val="18"/>
          <w:szCs w:val="18"/>
          <w:lang w:eastAsia="en-GB"/>
        </w:rPr>
        <w:t>AICc</w:t>
      </w:r>
      <w:proofErr w:type="spellEnd"/>
      <w:r>
        <w:rPr>
          <w:rFonts w:eastAsia="Times New Roman" w:cs="Arial"/>
          <w:color w:val="000000"/>
          <w:sz w:val="18"/>
          <w:szCs w:val="18"/>
          <w:lang w:eastAsia="en-GB"/>
        </w:rPr>
        <w:t xml:space="preserve">). </w:t>
      </w:r>
      <w:proofErr w:type="spellStart"/>
      <w:r>
        <w:rPr>
          <w:rFonts w:eastAsia="Times New Roman" w:cs="Arial"/>
          <w:color w:val="000000"/>
          <w:sz w:val="18"/>
          <w:szCs w:val="18"/>
          <w:lang w:eastAsia="en-GB"/>
        </w:rPr>
        <w:t>Nul</w:t>
      </w:r>
      <w:proofErr w:type="spellEnd"/>
      <w:r>
        <w:rPr>
          <w:rFonts w:eastAsia="Times New Roman" w:cs="Arial"/>
          <w:color w:val="000000"/>
          <w:sz w:val="18"/>
          <w:szCs w:val="18"/>
          <w:lang w:eastAsia="en-GB"/>
        </w:rPr>
        <w:t xml:space="preserve"> model is shown for reference. LL: Maximum Log Likelihood, df: degrees of freedom, </w:t>
      </w:r>
      <w:proofErr w:type="spellStart"/>
      <w:r>
        <w:t>Δ</w:t>
      </w:r>
      <w:proofErr w:type="gramStart"/>
      <w:r>
        <w:rPr>
          <w:vertAlign w:val="subscript"/>
        </w:rPr>
        <w:t>m</w:t>
      </w:r>
      <w:proofErr w:type="spellEnd"/>
      <w:r>
        <w:rPr>
          <w:rFonts w:eastAsia="Times New Roman" w:cs="Arial"/>
          <w:color w:val="000000"/>
          <w:sz w:val="18"/>
          <w:szCs w:val="18"/>
          <w:lang w:eastAsia="en-GB"/>
        </w:rPr>
        <w:t xml:space="preserve"> :</w:t>
      </w:r>
      <w:proofErr w:type="gramEnd"/>
      <w:r>
        <w:rPr>
          <w:rFonts w:eastAsia="Times New Roman" w:cs="Arial"/>
          <w:color w:val="000000"/>
          <w:sz w:val="18"/>
          <w:szCs w:val="18"/>
          <w:lang w:eastAsia="en-GB"/>
        </w:rPr>
        <w:t xml:space="preserve"> delta score for each model and %DE: percentage of deviance explained. Model with best fit highlighted in bold. Catch Worth Per Unit Effort (CWPUE), Distance = Distance from landing sites, Sea Surface Temperature (SST), Residual </w:t>
      </w:r>
      <w:proofErr w:type="spellStart"/>
      <w:r>
        <w:rPr>
          <w:rFonts w:eastAsia="Times New Roman" w:cs="Arial"/>
          <w:color w:val="000000"/>
          <w:sz w:val="18"/>
          <w:szCs w:val="18"/>
          <w:lang w:eastAsia="en-GB"/>
        </w:rPr>
        <w:t>AutoCovariate</w:t>
      </w:r>
      <w:proofErr w:type="spellEnd"/>
      <w:r>
        <w:rPr>
          <w:rFonts w:eastAsia="Times New Roman" w:cs="Arial"/>
          <w:color w:val="000000"/>
          <w:sz w:val="18"/>
          <w:szCs w:val="18"/>
          <w:lang w:eastAsia="en-GB"/>
        </w:rPr>
        <w:t xml:space="preserve"> (RAC)</w:t>
      </w:r>
    </w:p>
    <w:tbl>
      <w:tblPr>
        <w:tblStyle w:val="PlainTable2"/>
        <w:tblW w:w="4550" w:type="pct"/>
        <w:tblLayout w:type="fixed"/>
        <w:tblLook w:val="04A0" w:firstRow="1" w:lastRow="0" w:firstColumn="1" w:lastColumn="0" w:noHBand="0" w:noVBand="1"/>
      </w:tblPr>
      <w:tblGrid>
        <w:gridCol w:w="4107"/>
        <w:gridCol w:w="936"/>
        <w:gridCol w:w="793"/>
        <w:gridCol w:w="793"/>
        <w:gridCol w:w="793"/>
        <w:gridCol w:w="792"/>
      </w:tblGrid>
      <w:tr w:rsidR="0063479D" w14:paraId="04EE64A4" w14:textId="77777777" w:rsidTr="00CF5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6C77C2C4" w14:textId="77777777" w:rsidR="0063479D" w:rsidRDefault="0063479D" w:rsidP="00CF5B6A">
            <w:pPr>
              <w:pStyle w:val="NormalWeb"/>
              <w:spacing w:beforeAutospacing="0" w:afterAutospacing="0"/>
              <w:jc w:val="both"/>
              <w:rPr>
                <w:rFonts w:ascii="Arial" w:hAnsi="Arial" w:cs="Arial"/>
                <w:color w:val="000000"/>
                <w:sz w:val="20"/>
                <w:szCs w:val="20"/>
              </w:rPr>
            </w:pPr>
            <w:r>
              <w:rPr>
                <w:rFonts w:ascii="Arial" w:hAnsi="Arial" w:cs="Arial"/>
                <w:color w:val="000000"/>
                <w:sz w:val="20"/>
                <w:szCs w:val="20"/>
              </w:rPr>
              <w:t>Model</w:t>
            </w:r>
          </w:p>
          <w:p w14:paraId="4977C912" w14:textId="77777777" w:rsidR="0063479D" w:rsidRDefault="0063479D" w:rsidP="00CF5B6A">
            <w:pPr>
              <w:spacing w:line="240" w:lineRule="auto"/>
              <w:jc w:val="both"/>
              <w:rPr>
                <w:rFonts w:eastAsia="Times New Roman" w:cs="Arial"/>
                <w:color w:val="000000"/>
                <w:sz w:val="20"/>
                <w:szCs w:val="20"/>
                <w:lang w:eastAsia="en-GB"/>
              </w:rPr>
            </w:pPr>
          </w:p>
        </w:tc>
        <w:tc>
          <w:tcPr>
            <w:tcW w:w="936" w:type="dxa"/>
          </w:tcPr>
          <w:p w14:paraId="136998B9" w14:textId="77777777" w:rsidR="0063479D" w:rsidRDefault="0063479D" w:rsidP="00CF5B6A">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LL</w:t>
            </w:r>
          </w:p>
        </w:tc>
        <w:tc>
          <w:tcPr>
            <w:tcW w:w="793" w:type="dxa"/>
          </w:tcPr>
          <w:p w14:paraId="5514BB3C" w14:textId="77777777" w:rsidR="0063479D" w:rsidRDefault="0063479D" w:rsidP="00CF5B6A">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df</w:t>
            </w:r>
          </w:p>
        </w:tc>
        <w:tc>
          <w:tcPr>
            <w:tcW w:w="793" w:type="dxa"/>
          </w:tcPr>
          <w:p w14:paraId="175FD852" w14:textId="77777777" w:rsidR="0063479D" w:rsidRDefault="0063479D" w:rsidP="00CF5B6A">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Pr>
                <w:rFonts w:ascii="Arial" w:hAnsi="Arial" w:cs="Arial"/>
                <w:color w:val="000000"/>
                <w:sz w:val="20"/>
                <w:szCs w:val="20"/>
              </w:rPr>
              <w:t>AICc</w:t>
            </w:r>
            <w:proofErr w:type="spellEnd"/>
          </w:p>
        </w:tc>
        <w:tc>
          <w:tcPr>
            <w:tcW w:w="793" w:type="dxa"/>
          </w:tcPr>
          <w:p w14:paraId="52FA8E5D" w14:textId="77777777" w:rsidR="0063479D" w:rsidRDefault="0063479D" w:rsidP="00CF5B6A">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vertAlign w:val="subscript"/>
              </w:rPr>
            </w:pPr>
            <w:proofErr w:type="spellStart"/>
            <w:r>
              <w:t>Δ</w:t>
            </w:r>
            <w:r>
              <w:rPr>
                <w:vertAlign w:val="subscript"/>
              </w:rPr>
              <w:t>m</w:t>
            </w:r>
            <w:proofErr w:type="spellEnd"/>
          </w:p>
        </w:tc>
        <w:tc>
          <w:tcPr>
            <w:tcW w:w="792" w:type="dxa"/>
          </w:tcPr>
          <w:p w14:paraId="7134780C" w14:textId="77777777" w:rsidR="0063479D" w:rsidRDefault="0063479D" w:rsidP="00CF5B6A">
            <w:pPr>
              <w:pStyle w:val="NormalWeb"/>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%DE</w:t>
            </w:r>
          </w:p>
        </w:tc>
      </w:tr>
      <w:tr w:rsidR="0063479D" w14:paraId="78E2DA57" w14:textId="77777777" w:rsidTr="00CF5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489799DB" w14:textId="77777777" w:rsidR="0063479D" w:rsidRDefault="0063479D" w:rsidP="00CF5B6A">
            <w:pPr>
              <w:pStyle w:val="NormalWeb"/>
              <w:spacing w:beforeAutospacing="0" w:afterAutospacing="0"/>
              <w:rPr>
                <w:rFonts w:ascii="Arial" w:hAnsi="Arial" w:cs="Arial"/>
                <w:color w:val="000000"/>
                <w:sz w:val="20"/>
                <w:szCs w:val="20"/>
              </w:rPr>
            </w:pPr>
            <w:r>
              <w:rPr>
                <w:rFonts w:ascii="Arial" w:hAnsi="Arial" w:cs="Arial"/>
                <w:color w:val="000000"/>
                <w:sz w:val="20"/>
                <w:szCs w:val="20"/>
              </w:rPr>
              <w:t>Model adjusted for spatial autocorrelation: Days ~ Distance to landing sites + Shark reliance + Catch Worth + SST (median) + SST (</w:t>
            </w:r>
            <w:proofErr w:type="spellStart"/>
            <w:r>
              <w:rPr>
                <w:rFonts w:ascii="Arial" w:hAnsi="Arial" w:cs="Arial"/>
                <w:color w:val="000000"/>
                <w:sz w:val="20"/>
                <w:szCs w:val="20"/>
              </w:rPr>
              <w:t>sd</w:t>
            </w:r>
            <w:proofErr w:type="spellEnd"/>
            <w:r>
              <w:rPr>
                <w:rFonts w:ascii="Arial" w:hAnsi="Arial" w:cs="Arial"/>
                <w:color w:val="000000"/>
                <w:sz w:val="20"/>
                <w:szCs w:val="20"/>
              </w:rPr>
              <w:t>) + Depth + Distance to features + RAC</w:t>
            </w:r>
          </w:p>
        </w:tc>
        <w:tc>
          <w:tcPr>
            <w:tcW w:w="936" w:type="dxa"/>
          </w:tcPr>
          <w:p w14:paraId="7AF63BD3" w14:textId="77777777" w:rsidR="0063479D" w:rsidRDefault="0063479D" w:rsidP="00CF5B6A">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-4461.8</w:t>
            </w:r>
          </w:p>
        </w:tc>
        <w:tc>
          <w:tcPr>
            <w:tcW w:w="793" w:type="dxa"/>
          </w:tcPr>
          <w:p w14:paraId="5362029D" w14:textId="77777777" w:rsidR="0063479D" w:rsidRDefault="0063479D" w:rsidP="00CF5B6A">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w:t>
            </w:r>
          </w:p>
        </w:tc>
        <w:tc>
          <w:tcPr>
            <w:tcW w:w="793" w:type="dxa"/>
          </w:tcPr>
          <w:p w14:paraId="720B2FB4" w14:textId="77777777" w:rsidR="0063479D" w:rsidRDefault="0063479D" w:rsidP="00CF5B6A">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8943.7</w:t>
            </w:r>
          </w:p>
        </w:tc>
        <w:tc>
          <w:tcPr>
            <w:tcW w:w="793" w:type="dxa"/>
          </w:tcPr>
          <w:p w14:paraId="3231F118" w14:textId="77777777" w:rsidR="0063479D" w:rsidRDefault="0063479D" w:rsidP="00CF5B6A">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792" w:type="dxa"/>
          </w:tcPr>
          <w:p w14:paraId="40FB045A" w14:textId="77777777" w:rsidR="0063479D" w:rsidRDefault="0063479D" w:rsidP="00CF5B6A">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36%</w:t>
            </w:r>
          </w:p>
        </w:tc>
      </w:tr>
      <w:tr w:rsidR="0063479D" w14:paraId="0B23455F" w14:textId="77777777" w:rsidTr="00CF5B6A">
        <w:tc>
          <w:tcPr>
            <w:cnfStyle w:val="001000000000" w:firstRow="0" w:lastRow="0" w:firstColumn="1" w:lastColumn="0" w:oddVBand="0" w:evenVBand="0" w:oddHBand="0" w:evenHBand="0" w:firstRowFirstColumn="0" w:firstRowLastColumn="0" w:lastRowFirstColumn="0" w:lastRowLastColumn="0"/>
            <w:tcW w:w="4105" w:type="dxa"/>
            <w:tcBorders>
              <w:top w:val="nil"/>
              <w:bottom w:val="nil"/>
            </w:tcBorders>
          </w:tcPr>
          <w:p w14:paraId="31DF4028" w14:textId="77777777" w:rsidR="0063479D" w:rsidRDefault="0063479D" w:rsidP="00CF5B6A">
            <w:pPr>
              <w:pStyle w:val="NormalWeb"/>
              <w:spacing w:beforeAutospacing="0" w:afterAutospacing="0"/>
              <w:rPr>
                <w:rFonts w:ascii="Arial" w:hAnsi="Arial" w:cs="Arial"/>
                <w:color w:val="000000"/>
                <w:sz w:val="20"/>
                <w:szCs w:val="20"/>
              </w:rPr>
            </w:pPr>
            <w:r>
              <w:rPr>
                <w:rFonts w:ascii="Arial" w:hAnsi="Arial" w:cs="Arial"/>
                <w:color w:val="000000"/>
                <w:sz w:val="20"/>
                <w:szCs w:val="20"/>
              </w:rPr>
              <w:t>Best: Days ~ Distance to landing sites + Shark reliance+ Catch Worth + SST (median) + SST (</w:t>
            </w:r>
            <w:proofErr w:type="spellStart"/>
            <w:r>
              <w:rPr>
                <w:rFonts w:ascii="Arial" w:hAnsi="Arial" w:cs="Arial"/>
                <w:color w:val="000000"/>
                <w:sz w:val="20"/>
                <w:szCs w:val="20"/>
              </w:rPr>
              <w:t>sd</w:t>
            </w:r>
            <w:proofErr w:type="spellEnd"/>
            <w:r>
              <w:rPr>
                <w:rFonts w:ascii="Arial" w:hAnsi="Arial" w:cs="Arial"/>
                <w:color w:val="000000"/>
                <w:sz w:val="20"/>
                <w:szCs w:val="20"/>
              </w:rPr>
              <w:t>) + Depth + Distance to features</w:t>
            </w:r>
          </w:p>
        </w:tc>
        <w:tc>
          <w:tcPr>
            <w:tcW w:w="936" w:type="dxa"/>
            <w:tcBorders>
              <w:top w:val="nil"/>
              <w:bottom w:val="nil"/>
            </w:tcBorders>
          </w:tcPr>
          <w:p w14:paraId="5CACFE72" w14:textId="77777777" w:rsidR="0063479D" w:rsidRDefault="0063479D" w:rsidP="00CF5B6A">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-4619.1</w:t>
            </w:r>
          </w:p>
        </w:tc>
        <w:tc>
          <w:tcPr>
            <w:tcW w:w="793" w:type="dxa"/>
            <w:tcBorders>
              <w:top w:val="nil"/>
              <w:bottom w:val="nil"/>
            </w:tcBorders>
          </w:tcPr>
          <w:p w14:paraId="73AA32ED" w14:textId="77777777" w:rsidR="0063479D" w:rsidRDefault="0063479D" w:rsidP="00CF5B6A">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w:t>
            </w:r>
          </w:p>
        </w:tc>
        <w:tc>
          <w:tcPr>
            <w:tcW w:w="793" w:type="dxa"/>
            <w:tcBorders>
              <w:top w:val="nil"/>
              <w:bottom w:val="nil"/>
            </w:tcBorders>
          </w:tcPr>
          <w:p w14:paraId="6370B44B" w14:textId="77777777" w:rsidR="0063479D" w:rsidRDefault="0063479D" w:rsidP="00CF5B6A">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9256.4</w:t>
            </w:r>
          </w:p>
        </w:tc>
        <w:tc>
          <w:tcPr>
            <w:tcW w:w="793" w:type="dxa"/>
            <w:tcBorders>
              <w:top w:val="nil"/>
              <w:bottom w:val="nil"/>
            </w:tcBorders>
          </w:tcPr>
          <w:p w14:paraId="75C1875F" w14:textId="77777777" w:rsidR="0063479D" w:rsidRDefault="0063479D" w:rsidP="00CF5B6A">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792" w:type="dxa"/>
            <w:tcBorders>
              <w:top w:val="nil"/>
              <w:bottom w:val="nil"/>
            </w:tcBorders>
          </w:tcPr>
          <w:p w14:paraId="1C733775" w14:textId="77777777" w:rsidR="0063479D" w:rsidRDefault="0063479D" w:rsidP="00CF5B6A">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w:t>
            </w:r>
          </w:p>
        </w:tc>
      </w:tr>
      <w:tr w:rsidR="0063479D" w14:paraId="1E0CD64F" w14:textId="77777777" w:rsidTr="00CF5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6328F406" w14:textId="77777777" w:rsidR="0063479D" w:rsidRDefault="0063479D" w:rsidP="00CF5B6A">
            <w:pPr>
              <w:pStyle w:val="NormalWeb"/>
              <w:spacing w:beforeAutospacing="0" w:afterAutospacing="0"/>
              <w:rPr>
                <w:rFonts w:ascii="Arial" w:hAnsi="Arial" w:cs="Arial"/>
                <w:color w:val="000000"/>
                <w:sz w:val="20"/>
                <w:szCs w:val="20"/>
              </w:rPr>
            </w:pPr>
            <w:r>
              <w:rPr>
                <w:rFonts w:ascii="Arial" w:hAnsi="Arial" w:cs="Arial"/>
                <w:color w:val="000000"/>
                <w:sz w:val="20"/>
                <w:szCs w:val="20"/>
              </w:rPr>
              <w:t>2: Days ~ Distance to landing sites + Shark reliance + Catch Worth + SST (median) + SST (</w:t>
            </w:r>
            <w:proofErr w:type="spellStart"/>
            <w:r>
              <w:rPr>
                <w:rFonts w:ascii="Arial" w:hAnsi="Arial" w:cs="Arial"/>
                <w:color w:val="000000"/>
                <w:sz w:val="20"/>
                <w:szCs w:val="20"/>
              </w:rPr>
              <w:t>sd</w:t>
            </w:r>
            <w:proofErr w:type="spellEnd"/>
            <w:r>
              <w:rPr>
                <w:rFonts w:ascii="Arial" w:hAnsi="Arial" w:cs="Arial"/>
                <w:color w:val="000000"/>
                <w:sz w:val="20"/>
                <w:szCs w:val="20"/>
              </w:rPr>
              <w:t>) + Depth + Distance to features + Chlorophyll a (median)</w:t>
            </w:r>
          </w:p>
        </w:tc>
        <w:tc>
          <w:tcPr>
            <w:tcW w:w="936" w:type="dxa"/>
          </w:tcPr>
          <w:p w14:paraId="352671F5" w14:textId="77777777" w:rsidR="0063479D" w:rsidRDefault="0063479D" w:rsidP="00CF5B6A">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-4618.3</w:t>
            </w:r>
          </w:p>
        </w:tc>
        <w:tc>
          <w:tcPr>
            <w:tcW w:w="793" w:type="dxa"/>
          </w:tcPr>
          <w:p w14:paraId="1EEE8D70" w14:textId="77777777" w:rsidR="0063479D" w:rsidRDefault="0063479D" w:rsidP="00CF5B6A">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w:t>
            </w:r>
          </w:p>
        </w:tc>
        <w:tc>
          <w:tcPr>
            <w:tcW w:w="793" w:type="dxa"/>
          </w:tcPr>
          <w:p w14:paraId="40B4B577" w14:textId="77777777" w:rsidR="0063479D" w:rsidRDefault="0063479D" w:rsidP="00CF5B6A">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9256.7</w:t>
            </w:r>
          </w:p>
        </w:tc>
        <w:tc>
          <w:tcPr>
            <w:tcW w:w="793" w:type="dxa"/>
          </w:tcPr>
          <w:p w14:paraId="6FA25D69" w14:textId="77777777" w:rsidR="0063479D" w:rsidRDefault="0063479D" w:rsidP="00CF5B6A">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0.3</w:t>
            </w:r>
          </w:p>
        </w:tc>
        <w:tc>
          <w:tcPr>
            <w:tcW w:w="792" w:type="dxa"/>
          </w:tcPr>
          <w:p w14:paraId="42E6746A" w14:textId="77777777" w:rsidR="0063479D" w:rsidRDefault="0063479D" w:rsidP="00CF5B6A">
            <w:pPr>
              <w:pStyle w:val="NormalWeb"/>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19%</w:t>
            </w:r>
          </w:p>
        </w:tc>
      </w:tr>
      <w:tr w:rsidR="0063479D" w14:paraId="74293F3F" w14:textId="77777777" w:rsidTr="00CF5B6A">
        <w:tc>
          <w:tcPr>
            <w:cnfStyle w:val="001000000000" w:firstRow="0" w:lastRow="0" w:firstColumn="1" w:lastColumn="0" w:oddVBand="0" w:evenVBand="0" w:oddHBand="0" w:evenHBand="0" w:firstRowFirstColumn="0" w:firstRowLastColumn="0" w:lastRowFirstColumn="0" w:lastRowLastColumn="0"/>
            <w:tcW w:w="4105" w:type="dxa"/>
            <w:tcBorders>
              <w:top w:val="nil"/>
            </w:tcBorders>
          </w:tcPr>
          <w:p w14:paraId="6D865955" w14:textId="77777777" w:rsidR="0063479D" w:rsidRDefault="0063479D" w:rsidP="00CF5B6A">
            <w:pPr>
              <w:pStyle w:val="NormalWeb"/>
              <w:spacing w:beforeAutospacing="0" w:afterAutospacing="0"/>
              <w:rPr>
                <w:rFonts w:ascii="Arial" w:hAnsi="Arial" w:cs="Arial"/>
                <w:b w:val="0"/>
                <w:color w:val="000000"/>
                <w:sz w:val="20"/>
                <w:szCs w:val="20"/>
              </w:rPr>
            </w:pPr>
            <w:proofErr w:type="spellStart"/>
            <w:r>
              <w:rPr>
                <w:rFonts w:ascii="Arial" w:hAnsi="Arial" w:cs="Arial"/>
                <w:b w:val="0"/>
                <w:color w:val="000000"/>
                <w:sz w:val="20"/>
                <w:szCs w:val="20"/>
              </w:rPr>
              <w:t>Nul</w:t>
            </w:r>
            <w:proofErr w:type="spellEnd"/>
            <w:r>
              <w:rPr>
                <w:rFonts w:ascii="Arial" w:hAnsi="Arial" w:cs="Arial"/>
                <w:b w:val="0"/>
                <w:color w:val="000000"/>
                <w:sz w:val="20"/>
                <w:szCs w:val="20"/>
              </w:rPr>
              <w:t>: Days ~ 1</w:t>
            </w:r>
          </w:p>
        </w:tc>
        <w:tc>
          <w:tcPr>
            <w:tcW w:w="936" w:type="dxa"/>
            <w:tcBorders>
              <w:top w:val="nil"/>
            </w:tcBorders>
          </w:tcPr>
          <w:p w14:paraId="561DFA67" w14:textId="77777777" w:rsidR="0063479D" w:rsidRDefault="0063479D" w:rsidP="00CF5B6A">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-4867</w:t>
            </w:r>
          </w:p>
        </w:tc>
        <w:tc>
          <w:tcPr>
            <w:tcW w:w="793" w:type="dxa"/>
            <w:tcBorders>
              <w:top w:val="nil"/>
            </w:tcBorders>
          </w:tcPr>
          <w:p w14:paraId="571C2A3E" w14:textId="77777777" w:rsidR="0063479D" w:rsidRDefault="0063479D" w:rsidP="00CF5B6A">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793" w:type="dxa"/>
            <w:tcBorders>
              <w:top w:val="nil"/>
            </w:tcBorders>
          </w:tcPr>
          <w:p w14:paraId="6E8D6AC8" w14:textId="77777777" w:rsidR="0063479D" w:rsidRDefault="0063479D" w:rsidP="00CF5B6A">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9738.5</w:t>
            </w:r>
          </w:p>
        </w:tc>
        <w:tc>
          <w:tcPr>
            <w:tcW w:w="793" w:type="dxa"/>
            <w:tcBorders>
              <w:top w:val="nil"/>
            </w:tcBorders>
          </w:tcPr>
          <w:p w14:paraId="424667D4" w14:textId="77777777" w:rsidR="0063479D" w:rsidRDefault="0063479D" w:rsidP="00CF5B6A">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-428.1</w:t>
            </w:r>
          </w:p>
        </w:tc>
        <w:tc>
          <w:tcPr>
            <w:tcW w:w="792" w:type="dxa"/>
            <w:tcBorders>
              <w:top w:val="nil"/>
            </w:tcBorders>
          </w:tcPr>
          <w:p w14:paraId="2209FC85" w14:textId="77777777" w:rsidR="0063479D" w:rsidRDefault="0063479D" w:rsidP="00CF5B6A">
            <w:pPr>
              <w:pStyle w:val="NormalWeb"/>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bl>
    <w:p w14:paraId="6D6C5848" w14:textId="77777777" w:rsidR="0063479D" w:rsidRDefault="0063479D" w:rsidP="0063479D">
      <w:pPr>
        <w:spacing w:line="259" w:lineRule="auto"/>
        <w:rPr>
          <w:rFonts w:cs="Arial"/>
        </w:rPr>
      </w:pPr>
      <w:r>
        <w:br w:type="page"/>
      </w:r>
    </w:p>
    <w:p w14:paraId="7083C0DB" w14:textId="77777777" w:rsidR="0063479D" w:rsidRDefault="0063479D" w:rsidP="0063479D">
      <w:pPr>
        <w:spacing w:line="240" w:lineRule="auto"/>
        <w:jc w:val="both"/>
        <w:rPr>
          <w:rFonts w:cs="Arial"/>
          <w:sz w:val="20"/>
          <w:szCs w:val="20"/>
        </w:rPr>
      </w:pPr>
      <w:r>
        <w:rPr>
          <w:rFonts w:cs="Arial"/>
          <w:b/>
          <w:sz w:val="20"/>
          <w:szCs w:val="20"/>
        </w:rPr>
        <w:lastRenderedPageBreak/>
        <w:t>Figure S3.</w:t>
      </w:r>
      <w:r>
        <w:rPr>
          <w:rFonts w:cs="Arial"/>
          <w:sz w:val="20"/>
          <w:szCs w:val="20"/>
        </w:rPr>
        <w:t xml:space="preserve"> Contribution of target species assemblage and gear type to annual fleet profits (y); </w:t>
      </w:r>
      <w:r>
        <w:rPr>
          <w:rFonts w:cs="Arial"/>
          <w:b/>
          <w:bCs/>
          <w:sz w:val="20"/>
          <w:szCs w:val="20"/>
        </w:rPr>
        <w:t>A</w:t>
      </w:r>
      <w:r>
        <w:rPr>
          <w:rFonts w:cs="Arial"/>
          <w:sz w:val="20"/>
          <w:szCs w:val="20"/>
        </w:rPr>
        <w:t xml:space="preserve">= Tuna (1), Billfish (2), Sharks/Rays/Carangidae/NA (3). </w:t>
      </w:r>
      <w:r>
        <w:rPr>
          <w:rFonts w:cs="Arial"/>
          <w:b/>
          <w:bCs/>
          <w:sz w:val="20"/>
          <w:szCs w:val="20"/>
        </w:rPr>
        <w:t>B</w:t>
      </w:r>
      <w:r>
        <w:rPr>
          <w:rFonts w:cs="Arial"/>
          <w:sz w:val="20"/>
          <w:szCs w:val="20"/>
        </w:rPr>
        <w:t xml:space="preserve">=Tuna (1), Shark (2) Billfish/NA (3), </w:t>
      </w:r>
      <w:r>
        <w:rPr>
          <w:rFonts w:cs="Arial"/>
          <w:b/>
          <w:bCs/>
          <w:sz w:val="20"/>
          <w:szCs w:val="20"/>
        </w:rPr>
        <w:t>C</w:t>
      </w:r>
      <w:r>
        <w:rPr>
          <w:rFonts w:cs="Arial"/>
          <w:sz w:val="20"/>
          <w:szCs w:val="20"/>
        </w:rPr>
        <w:t xml:space="preserve">=Others (1), Tuna (2), Billfish (3), </w:t>
      </w:r>
      <w:r>
        <w:rPr>
          <w:rFonts w:cs="Arial"/>
          <w:b/>
          <w:bCs/>
          <w:sz w:val="20"/>
          <w:szCs w:val="20"/>
        </w:rPr>
        <w:t>D</w:t>
      </w:r>
      <w:r>
        <w:rPr>
          <w:rFonts w:cs="Arial"/>
          <w:sz w:val="20"/>
          <w:szCs w:val="20"/>
        </w:rPr>
        <w:t xml:space="preserve">=Sharks (1), Tuna/Billfish/NA (2) and </w:t>
      </w:r>
      <w:r>
        <w:rPr>
          <w:rFonts w:cs="Arial"/>
          <w:b/>
          <w:bCs/>
          <w:sz w:val="20"/>
          <w:szCs w:val="20"/>
        </w:rPr>
        <w:t>E</w:t>
      </w:r>
      <w:r>
        <w:rPr>
          <w:rFonts w:cs="Arial"/>
          <w:sz w:val="20"/>
          <w:szCs w:val="20"/>
        </w:rPr>
        <w:t>= Tuna (1), Carangidae (2) Billfish (3). Fill is gear type, relative importance shown in brackets.</w:t>
      </w:r>
    </w:p>
    <w:p w14:paraId="098A97C2" w14:textId="77777777" w:rsidR="0063479D" w:rsidRDefault="0063479D" w:rsidP="0063479D">
      <w:pPr>
        <w:spacing w:line="259" w:lineRule="auto"/>
        <w:rPr>
          <w:rFonts w:cs="Arial"/>
          <w:b/>
          <w:bCs/>
          <w:sz w:val="20"/>
          <w:szCs w:val="20"/>
        </w:rPr>
      </w:pPr>
      <w:r>
        <w:rPr>
          <w:noProof/>
          <w:lang w:eastAsia="en-GB"/>
        </w:rPr>
        <w:drawing>
          <wp:inline distT="0" distB="0" distL="0" distR="0" wp14:anchorId="477E57F0" wp14:editId="550067E8">
            <wp:extent cx="5619750" cy="3653155"/>
            <wp:effectExtent l="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
                    <pic:cNvPicPr>
                      <a:picLocks noChangeAspect="1" noChangeArrowheads="1"/>
                    </pic:cNvPicPr>
                  </pic:nvPicPr>
                  <pic:blipFill>
                    <a:blip r:embed="rId10"/>
                    <a:stretch>
                      <a:fillRect/>
                    </a:stretch>
                  </pic:blipFill>
                  <pic:spPr bwMode="auto">
                    <a:xfrm>
                      <a:off x="0" y="0"/>
                      <a:ext cx="5619750" cy="3653155"/>
                    </a:xfrm>
                    <a:prstGeom prst="rect">
                      <a:avLst/>
                    </a:prstGeom>
                  </pic:spPr>
                </pic:pic>
              </a:graphicData>
            </a:graphic>
          </wp:inline>
        </w:drawing>
      </w:r>
      <w:r>
        <w:rPr>
          <w:rFonts w:cs="Arial"/>
          <w:b/>
          <w:bCs/>
          <w:sz w:val="20"/>
          <w:szCs w:val="20"/>
        </w:rPr>
        <w:t xml:space="preserve"> </w:t>
      </w:r>
      <w:r>
        <w:br w:type="page"/>
      </w:r>
    </w:p>
    <w:p w14:paraId="24ECAD3E" w14:textId="77777777" w:rsidR="0063479D" w:rsidRDefault="0063479D" w:rsidP="0063479D">
      <w:pPr>
        <w:pStyle w:val="NormalWeb"/>
        <w:spacing w:beforeAutospacing="0" w:afterAutospacing="0"/>
        <w:jc w:val="both"/>
        <w:rPr>
          <w:rFonts w:ascii="Arial" w:hAnsi="Arial" w:cs="Arial"/>
          <w:b/>
          <w:bCs/>
          <w:sz w:val="20"/>
          <w:szCs w:val="20"/>
        </w:rPr>
      </w:pPr>
      <w:r>
        <w:rPr>
          <w:rFonts w:ascii="Arial" w:hAnsi="Arial" w:cs="Arial"/>
          <w:b/>
          <w:bCs/>
          <w:sz w:val="20"/>
          <w:szCs w:val="20"/>
        </w:rPr>
        <w:lastRenderedPageBreak/>
        <w:t>Supplementary Detail (SD) S5. Modelling non-compliance</w:t>
      </w:r>
    </w:p>
    <w:p w14:paraId="26BEED1B" w14:textId="77777777" w:rsidR="0063479D" w:rsidRDefault="0063479D" w:rsidP="0063479D">
      <w:pPr>
        <w:pStyle w:val="NormalWeb"/>
        <w:spacing w:beforeAutospacing="0" w:afterAutospacing="0"/>
        <w:jc w:val="both"/>
        <w:rPr>
          <w:rFonts w:ascii="Arial" w:hAnsi="Arial" w:cs="Arial"/>
          <w:bCs/>
          <w:color w:val="000000"/>
          <w:sz w:val="20"/>
          <w:szCs w:val="20"/>
        </w:rPr>
      </w:pPr>
      <w:r>
        <w:rPr>
          <w:rFonts w:ascii="Arial" w:hAnsi="Arial" w:cs="Arial"/>
          <w:bCs/>
          <w:sz w:val="20"/>
          <w:szCs w:val="20"/>
        </w:rPr>
        <w:t xml:space="preserve">Table of </w:t>
      </w:r>
      <w:r>
        <w:rPr>
          <w:rFonts w:ascii="Arial" w:hAnsi="Arial" w:cs="Arial"/>
          <w:color w:val="000000"/>
          <w:sz w:val="20"/>
          <w:szCs w:val="20"/>
        </w:rPr>
        <w:t xml:space="preserve">selected explanatory variables </w:t>
      </w:r>
      <w:r>
        <w:rPr>
          <w:rFonts w:ascii="Arial" w:hAnsi="Arial" w:cs="Arial"/>
          <w:bCs/>
          <w:color w:val="000000"/>
          <w:sz w:val="20"/>
          <w:szCs w:val="20"/>
        </w:rPr>
        <w:t>based on data exploration and key relevant literature analysis used in modelling of non-compliance (binary response)</w:t>
      </w:r>
    </w:p>
    <w:tbl>
      <w:tblPr>
        <w:tblStyle w:val="PlainTable2"/>
        <w:tblW w:w="9016" w:type="dxa"/>
        <w:tblLayout w:type="fixed"/>
        <w:tblLook w:val="04A0" w:firstRow="1" w:lastRow="0" w:firstColumn="1" w:lastColumn="0" w:noHBand="0" w:noVBand="1"/>
      </w:tblPr>
      <w:tblGrid>
        <w:gridCol w:w="1412"/>
        <w:gridCol w:w="6521"/>
        <w:gridCol w:w="1083"/>
      </w:tblGrid>
      <w:tr w:rsidR="0063479D" w14:paraId="0DFB038E" w14:textId="77777777" w:rsidTr="00CF5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059AE686" w14:textId="77777777" w:rsidR="0063479D" w:rsidRDefault="0063479D" w:rsidP="00CF5B6A">
            <w:pPr>
              <w:spacing w:line="240" w:lineRule="auto"/>
              <w:jc w:val="both"/>
              <w:rPr>
                <w:rFonts w:cs="Arial"/>
                <w:b w:val="0"/>
                <w:bCs w:val="0"/>
                <w:sz w:val="20"/>
                <w:szCs w:val="20"/>
              </w:rPr>
            </w:pPr>
            <w:r>
              <w:rPr>
                <w:rFonts w:cs="Arial"/>
                <w:sz w:val="20"/>
                <w:szCs w:val="20"/>
              </w:rPr>
              <w:t>Name</w:t>
            </w:r>
          </w:p>
        </w:tc>
        <w:tc>
          <w:tcPr>
            <w:tcW w:w="6521" w:type="dxa"/>
          </w:tcPr>
          <w:p w14:paraId="228A619F" w14:textId="77777777" w:rsidR="0063479D" w:rsidRDefault="0063479D" w:rsidP="00CF5B6A">
            <w:pPr>
              <w:spacing w:line="240" w:lineRule="auto"/>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sz w:val="20"/>
                <w:szCs w:val="20"/>
              </w:rPr>
              <w:t>Description</w:t>
            </w:r>
          </w:p>
        </w:tc>
        <w:tc>
          <w:tcPr>
            <w:tcW w:w="1083" w:type="dxa"/>
          </w:tcPr>
          <w:p w14:paraId="31CFDA6B" w14:textId="77777777" w:rsidR="0063479D" w:rsidRDefault="0063479D" w:rsidP="00CF5B6A">
            <w:pPr>
              <w:spacing w:line="240" w:lineRule="auto"/>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sz w:val="20"/>
                <w:szCs w:val="20"/>
              </w:rPr>
              <w:t>Source</w:t>
            </w:r>
          </w:p>
        </w:tc>
      </w:tr>
      <w:tr w:rsidR="0063479D" w14:paraId="383DF013" w14:textId="77777777" w:rsidTr="00CF5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71C41967" w14:textId="77777777" w:rsidR="0063479D" w:rsidRDefault="0063479D" w:rsidP="00CF5B6A">
            <w:pPr>
              <w:spacing w:line="240" w:lineRule="auto"/>
              <w:jc w:val="both"/>
              <w:rPr>
                <w:rFonts w:cs="Arial"/>
                <w:iCs/>
                <w:sz w:val="20"/>
                <w:szCs w:val="20"/>
              </w:rPr>
            </w:pPr>
            <w:r>
              <w:rPr>
                <w:rFonts w:cs="Arial"/>
                <w:iCs/>
                <w:sz w:val="20"/>
                <w:szCs w:val="20"/>
              </w:rPr>
              <w:t xml:space="preserve">Risk </w:t>
            </w:r>
          </w:p>
        </w:tc>
        <w:tc>
          <w:tcPr>
            <w:tcW w:w="6521" w:type="dxa"/>
          </w:tcPr>
          <w:p w14:paraId="0B0F74D0"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Fishers were asked what the chances of being arrested whilst fishing in prohibited areas (%)</w:t>
            </w:r>
          </w:p>
        </w:tc>
        <w:tc>
          <w:tcPr>
            <w:tcW w:w="1083" w:type="dxa"/>
            <w:vMerge w:val="restart"/>
          </w:tcPr>
          <w:p w14:paraId="6B0114B8"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Interview data</w:t>
            </w:r>
          </w:p>
          <w:p w14:paraId="2384C9C9"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3479D" w14:paraId="01F9476B" w14:textId="77777777" w:rsidTr="00CF5B6A">
        <w:tc>
          <w:tcPr>
            <w:cnfStyle w:val="001000000000" w:firstRow="0" w:lastRow="0" w:firstColumn="1" w:lastColumn="0" w:oddVBand="0" w:evenVBand="0" w:oddHBand="0" w:evenHBand="0" w:firstRowFirstColumn="0" w:firstRowLastColumn="0" w:lastRowFirstColumn="0" w:lastRowLastColumn="0"/>
            <w:tcW w:w="1412" w:type="dxa"/>
            <w:tcBorders>
              <w:top w:val="nil"/>
              <w:bottom w:val="nil"/>
            </w:tcBorders>
          </w:tcPr>
          <w:p w14:paraId="3B2FCA64" w14:textId="77777777" w:rsidR="0063479D" w:rsidRDefault="0063479D" w:rsidP="00CF5B6A">
            <w:pPr>
              <w:spacing w:line="240" w:lineRule="auto"/>
              <w:jc w:val="both"/>
              <w:rPr>
                <w:rFonts w:cs="Arial"/>
                <w:sz w:val="20"/>
                <w:szCs w:val="20"/>
              </w:rPr>
            </w:pPr>
            <w:r>
              <w:rPr>
                <w:rFonts w:cs="Arial"/>
                <w:sz w:val="20"/>
                <w:szCs w:val="20"/>
              </w:rPr>
              <w:t>Descriptive norms</w:t>
            </w:r>
          </w:p>
        </w:tc>
        <w:tc>
          <w:tcPr>
            <w:tcW w:w="6521" w:type="dxa"/>
            <w:tcBorders>
              <w:top w:val="nil"/>
              <w:bottom w:val="nil"/>
            </w:tcBorders>
          </w:tcPr>
          <w:p w14:paraId="33742EBA"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Fishers were asked to describe how many other vessels within their landing site (registered) engage in fishing in prohibited areas (0-20; 21-40; 41-60; 61-80; 81-100%)</w:t>
            </w:r>
          </w:p>
        </w:tc>
        <w:tc>
          <w:tcPr>
            <w:tcW w:w="1083" w:type="dxa"/>
            <w:vMerge/>
            <w:tcBorders>
              <w:top w:val="nil"/>
              <w:bottom w:val="nil"/>
            </w:tcBorders>
          </w:tcPr>
          <w:p w14:paraId="0B316B97"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3479D" w14:paraId="01625949" w14:textId="77777777" w:rsidTr="00CF5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533572E4" w14:textId="77777777" w:rsidR="0063479D" w:rsidRDefault="0063479D" w:rsidP="00CF5B6A">
            <w:pPr>
              <w:spacing w:line="240" w:lineRule="auto"/>
              <w:jc w:val="both"/>
              <w:rPr>
                <w:rFonts w:cs="Arial"/>
                <w:sz w:val="20"/>
                <w:szCs w:val="20"/>
              </w:rPr>
            </w:pPr>
            <w:r>
              <w:rPr>
                <w:rFonts w:cs="Arial"/>
                <w:sz w:val="20"/>
                <w:szCs w:val="20"/>
              </w:rPr>
              <w:t>Own rate of IUU</w:t>
            </w:r>
          </w:p>
        </w:tc>
        <w:tc>
          <w:tcPr>
            <w:tcW w:w="6521" w:type="dxa"/>
          </w:tcPr>
          <w:p w14:paraId="44857650"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Fishers were asked whether they had personally engaged in illegal activity during the last five years (Yes: No)</w:t>
            </w:r>
          </w:p>
        </w:tc>
        <w:tc>
          <w:tcPr>
            <w:tcW w:w="1083" w:type="dxa"/>
            <w:vMerge/>
          </w:tcPr>
          <w:p w14:paraId="4F18B19B"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3479D" w14:paraId="683CCF20" w14:textId="77777777" w:rsidTr="00CF5B6A">
        <w:tc>
          <w:tcPr>
            <w:cnfStyle w:val="001000000000" w:firstRow="0" w:lastRow="0" w:firstColumn="1" w:lastColumn="0" w:oddVBand="0" w:evenVBand="0" w:oddHBand="0" w:evenHBand="0" w:firstRowFirstColumn="0" w:firstRowLastColumn="0" w:lastRowFirstColumn="0" w:lastRowLastColumn="0"/>
            <w:tcW w:w="1412" w:type="dxa"/>
            <w:tcBorders>
              <w:top w:val="nil"/>
              <w:bottom w:val="nil"/>
            </w:tcBorders>
          </w:tcPr>
          <w:p w14:paraId="3507EE0F" w14:textId="77777777" w:rsidR="0063479D" w:rsidRDefault="0063479D" w:rsidP="00CF5B6A">
            <w:pPr>
              <w:spacing w:line="240" w:lineRule="auto"/>
              <w:jc w:val="both"/>
              <w:rPr>
                <w:rFonts w:cs="Arial"/>
                <w:sz w:val="20"/>
                <w:szCs w:val="20"/>
              </w:rPr>
            </w:pPr>
            <w:r>
              <w:rPr>
                <w:rFonts w:cs="Arial"/>
                <w:sz w:val="20"/>
                <w:szCs w:val="20"/>
              </w:rPr>
              <w:t>Vessel costs</w:t>
            </w:r>
          </w:p>
        </w:tc>
        <w:tc>
          <w:tcPr>
            <w:tcW w:w="6521" w:type="dxa"/>
            <w:tcBorders>
              <w:top w:val="nil"/>
              <w:bottom w:val="nil"/>
            </w:tcBorders>
          </w:tcPr>
          <w:p w14:paraId="0C447332"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Annual costs of running vessels were calculated using average cost of fishing trips multiplied by average number of fishing trips. This includes fuel, </w:t>
            </w:r>
            <w:proofErr w:type="gramStart"/>
            <w:r>
              <w:rPr>
                <w:rFonts w:cs="Arial"/>
                <w:sz w:val="20"/>
                <w:szCs w:val="20"/>
              </w:rPr>
              <w:t>ice</w:t>
            </w:r>
            <w:proofErr w:type="gramEnd"/>
            <w:r>
              <w:rPr>
                <w:rFonts w:cs="Arial"/>
                <w:sz w:val="20"/>
                <w:szCs w:val="20"/>
              </w:rPr>
              <w:t xml:space="preserve"> and food (LKR/$)</w:t>
            </w:r>
          </w:p>
        </w:tc>
        <w:tc>
          <w:tcPr>
            <w:tcW w:w="1083" w:type="dxa"/>
            <w:vMerge/>
            <w:tcBorders>
              <w:top w:val="nil"/>
              <w:bottom w:val="nil"/>
            </w:tcBorders>
          </w:tcPr>
          <w:p w14:paraId="3903F78E"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3479D" w14:paraId="58AB8275" w14:textId="77777777" w:rsidTr="00CF5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7FE2DA2F" w14:textId="77777777" w:rsidR="0063479D" w:rsidRDefault="0063479D" w:rsidP="00CF5B6A">
            <w:pPr>
              <w:spacing w:line="240" w:lineRule="auto"/>
              <w:jc w:val="both"/>
              <w:rPr>
                <w:rFonts w:cs="Arial"/>
                <w:sz w:val="20"/>
                <w:szCs w:val="20"/>
              </w:rPr>
            </w:pPr>
            <w:r>
              <w:rPr>
                <w:rFonts w:cs="Arial"/>
                <w:sz w:val="20"/>
                <w:szCs w:val="20"/>
              </w:rPr>
              <w:t>Catch worth</w:t>
            </w:r>
          </w:p>
        </w:tc>
        <w:tc>
          <w:tcPr>
            <w:tcW w:w="6521" w:type="dxa"/>
          </w:tcPr>
          <w:p w14:paraId="3CD93BEE"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Annual catch worth of vessels </w:t>
            </w:r>
            <w:proofErr w:type="gramStart"/>
            <w:r>
              <w:rPr>
                <w:rFonts w:cs="Arial"/>
                <w:sz w:val="20"/>
                <w:szCs w:val="20"/>
              </w:rPr>
              <w:t>were</w:t>
            </w:r>
            <w:proofErr w:type="gramEnd"/>
            <w:r>
              <w:rPr>
                <w:rFonts w:cs="Arial"/>
                <w:sz w:val="20"/>
                <w:szCs w:val="20"/>
              </w:rPr>
              <w:t xml:space="preserve"> calculated using average worth of catch per fishing trips multiplied by average number of fishing trips (LKR/$)</w:t>
            </w:r>
          </w:p>
        </w:tc>
        <w:tc>
          <w:tcPr>
            <w:tcW w:w="1083" w:type="dxa"/>
            <w:vMerge/>
          </w:tcPr>
          <w:p w14:paraId="74DCE0DD"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3479D" w14:paraId="29A7744F" w14:textId="77777777" w:rsidTr="00CF5B6A">
        <w:tc>
          <w:tcPr>
            <w:cnfStyle w:val="001000000000" w:firstRow="0" w:lastRow="0" w:firstColumn="1" w:lastColumn="0" w:oddVBand="0" w:evenVBand="0" w:oddHBand="0" w:evenHBand="0" w:firstRowFirstColumn="0" w:firstRowLastColumn="0" w:lastRowFirstColumn="0" w:lastRowLastColumn="0"/>
            <w:tcW w:w="1412" w:type="dxa"/>
            <w:tcBorders>
              <w:top w:val="nil"/>
              <w:bottom w:val="nil"/>
            </w:tcBorders>
          </w:tcPr>
          <w:p w14:paraId="46B8AC3A" w14:textId="77777777" w:rsidR="0063479D" w:rsidRDefault="0063479D" w:rsidP="00CF5B6A">
            <w:pPr>
              <w:spacing w:line="240" w:lineRule="auto"/>
              <w:jc w:val="both"/>
              <w:rPr>
                <w:rFonts w:cs="Arial"/>
                <w:sz w:val="20"/>
                <w:szCs w:val="20"/>
              </w:rPr>
            </w:pPr>
            <w:r>
              <w:rPr>
                <w:rFonts w:cs="Arial"/>
                <w:sz w:val="20"/>
                <w:szCs w:val="20"/>
              </w:rPr>
              <w:t>Size</w:t>
            </w:r>
          </w:p>
        </w:tc>
        <w:tc>
          <w:tcPr>
            <w:tcW w:w="6521" w:type="dxa"/>
            <w:tcBorders>
              <w:top w:val="nil"/>
              <w:bottom w:val="nil"/>
            </w:tcBorders>
          </w:tcPr>
          <w:p w14:paraId="35B41239"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Vessel size (feet/metres)</w:t>
            </w:r>
          </w:p>
        </w:tc>
        <w:tc>
          <w:tcPr>
            <w:tcW w:w="1083" w:type="dxa"/>
            <w:vMerge/>
            <w:tcBorders>
              <w:top w:val="nil"/>
              <w:bottom w:val="nil"/>
            </w:tcBorders>
          </w:tcPr>
          <w:p w14:paraId="582BF6C9"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3479D" w14:paraId="0C4F5C67" w14:textId="77777777" w:rsidTr="00CF5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1825B4C5" w14:textId="77777777" w:rsidR="0063479D" w:rsidRDefault="0063479D" w:rsidP="00CF5B6A">
            <w:pPr>
              <w:spacing w:line="240" w:lineRule="auto"/>
              <w:jc w:val="both"/>
              <w:rPr>
                <w:rFonts w:cs="Arial"/>
                <w:sz w:val="20"/>
                <w:szCs w:val="20"/>
              </w:rPr>
            </w:pPr>
            <w:r>
              <w:rPr>
                <w:rFonts w:cs="Arial"/>
                <w:sz w:val="20"/>
                <w:szCs w:val="20"/>
              </w:rPr>
              <w:t>HSL</w:t>
            </w:r>
          </w:p>
        </w:tc>
        <w:tc>
          <w:tcPr>
            <w:tcW w:w="6521" w:type="dxa"/>
          </w:tcPr>
          <w:p w14:paraId="7994BAA3"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Fishers were asked whether their vessel was in possession of a High Seas Licence (Yes: No)</w:t>
            </w:r>
          </w:p>
        </w:tc>
        <w:tc>
          <w:tcPr>
            <w:tcW w:w="1083" w:type="dxa"/>
            <w:vMerge/>
          </w:tcPr>
          <w:p w14:paraId="59C8ED95"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3479D" w14:paraId="154BA2B4" w14:textId="77777777" w:rsidTr="00CF5B6A">
        <w:tc>
          <w:tcPr>
            <w:cnfStyle w:val="001000000000" w:firstRow="0" w:lastRow="0" w:firstColumn="1" w:lastColumn="0" w:oddVBand="0" w:evenVBand="0" w:oddHBand="0" w:evenHBand="0" w:firstRowFirstColumn="0" w:firstRowLastColumn="0" w:lastRowFirstColumn="0" w:lastRowLastColumn="0"/>
            <w:tcW w:w="1412" w:type="dxa"/>
            <w:tcBorders>
              <w:top w:val="nil"/>
              <w:bottom w:val="nil"/>
            </w:tcBorders>
          </w:tcPr>
          <w:p w14:paraId="5B9884C7" w14:textId="77777777" w:rsidR="0063479D" w:rsidRDefault="0063479D" w:rsidP="00CF5B6A">
            <w:pPr>
              <w:spacing w:line="240" w:lineRule="auto"/>
              <w:jc w:val="both"/>
              <w:rPr>
                <w:rFonts w:cs="Arial"/>
                <w:sz w:val="20"/>
                <w:szCs w:val="20"/>
              </w:rPr>
            </w:pPr>
            <w:r>
              <w:rPr>
                <w:rFonts w:cs="Arial"/>
                <w:sz w:val="20"/>
                <w:szCs w:val="20"/>
              </w:rPr>
              <w:t>Equipment</w:t>
            </w:r>
          </w:p>
        </w:tc>
        <w:tc>
          <w:tcPr>
            <w:tcW w:w="6521" w:type="dxa"/>
            <w:tcBorders>
              <w:top w:val="nil"/>
              <w:bottom w:val="nil"/>
            </w:tcBorders>
          </w:tcPr>
          <w:p w14:paraId="052AAA53"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Surveillance equipment (functioning)</w:t>
            </w:r>
          </w:p>
        </w:tc>
        <w:tc>
          <w:tcPr>
            <w:tcW w:w="1083" w:type="dxa"/>
            <w:vMerge/>
            <w:tcBorders>
              <w:top w:val="nil"/>
              <w:bottom w:val="nil"/>
            </w:tcBorders>
          </w:tcPr>
          <w:p w14:paraId="50D4F86F"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3479D" w14:paraId="7BC86092" w14:textId="77777777" w:rsidTr="00CF5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11AD87D8" w14:textId="77777777" w:rsidR="0063479D" w:rsidRDefault="0063479D" w:rsidP="00CF5B6A">
            <w:pPr>
              <w:spacing w:line="240" w:lineRule="auto"/>
              <w:jc w:val="both"/>
              <w:rPr>
                <w:rFonts w:cs="Arial"/>
                <w:sz w:val="20"/>
                <w:szCs w:val="20"/>
              </w:rPr>
            </w:pPr>
            <w:r>
              <w:rPr>
                <w:rFonts w:cs="Arial"/>
                <w:sz w:val="20"/>
                <w:szCs w:val="20"/>
              </w:rPr>
              <w:t>Landing Site</w:t>
            </w:r>
          </w:p>
        </w:tc>
        <w:tc>
          <w:tcPr>
            <w:tcW w:w="6521" w:type="dxa"/>
          </w:tcPr>
          <w:p w14:paraId="494122A4"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Landing site of sampled vessels</w:t>
            </w:r>
          </w:p>
        </w:tc>
        <w:tc>
          <w:tcPr>
            <w:tcW w:w="1083" w:type="dxa"/>
            <w:vMerge/>
          </w:tcPr>
          <w:p w14:paraId="62DAB7C1" w14:textId="77777777" w:rsidR="0063479D" w:rsidRDefault="0063479D" w:rsidP="00CF5B6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63479D" w14:paraId="2696879E" w14:textId="77777777" w:rsidTr="00CF5B6A">
        <w:tc>
          <w:tcPr>
            <w:cnfStyle w:val="001000000000" w:firstRow="0" w:lastRow="0" w:firstColumn="1" w:lastColumn="0" w:oddVBand="0" w:evenVBand="0" w:oddHBand="0" w:evenHBand="0" w:firstRowFirstColumn="0" w:firstRowLastColumn="0" w:lastRowFirstColumn="0" w:lastRowLastColumn="0"/>
            <w:tcW w:w="1412" w:type="dxa"/>
            <w:tcBorders>
              <w:top w:val="nil"/>
            </w:tcBorders>
          </w:tcPr>
          <w:p w14:paraId="512DABBC" w14:textId="77777777" w:rsidR="0063479D" w:rsidRDefault="0063479D" w:rsidP="00CF5B6A">
            <w:pPr>
              <w:spacing w:line="240" w:lineRule="auto"/>
              <w:jc w:val="both"/>
              <w:rPr>
                <w:rFonts w:cs="Arial"/>
                <w:sz w:val="20"/>
                <w:szCs w:val="20"/>
              </w:rPr>
            </w:pPr>
            <w:r>
              <w:rPr>
                <w:rFonts w:cs="Arial"/>
                <w:sz w:val="20"/>
                <w:szCs w:val="20"/>
              </w:rPr>
              <w:t>Reliance on sharks</w:t>
            </w:r>
          </w:p>
        </w:tc>
        <w:tc>
          <w:tcPr>
            <w:tcW w:w="6521" w:type="dxa"/>
            <w:tcBorders>
              <w:top w:val="nil"/>
            </w:tcBorders>
          </w:tcPr>
          <w:p w14:paraId="60223E4F"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Proportion of annual fishing effort for sharks</w:t>
            </w:r>
          </w:p>
        </w:tc>
        <w:tc>
          <w:tcPr>
            <w:tcW w:w="1083" w:type="dxa"/>
            <w:tcBorders>
              <w:top w:val="nil"/>
            </w:tcBorders>
          </w:tcPr>
          <w:p w14:paraId="1CBD55F0" w14:textId="77777777" w:rsidR="0063479D" w:rsidRDefault="0063479D" w:rsidP="00CF5B6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Mapping activity</w:t>
            </w:r>
          </w:p>
        </w:tc>
      </w:tr>
    </w:tbl>
    <w:p w14:paraId="77DD9169" w14:textId="77777777" w:rsidR="0063479D" w:rsidRDefault="0063479D" w:rsidP="0063479D">
      <w:pPr>
        <w:pStyle w:val="CommentText"/>
        <w:spacing w:line="480" w:lineRule="auto"/>
        <w:jc w:val="both"/>
        <w:rPr>
          <w:rFonts w:cs="Arial"/>
        </w:rPr>
      </w:pPr>
    </w:p>
    <w:p w14:paraId="0A206142" w14:textId="77777777" w:rsidR="0063479D" w:rsidRDefault="0063479D" w:rsidP="0063479D">
      <w:pPr>
        <w:spacing w:line="480" w:lineRule="auto"/>
        <w:jc w:val="both"/>
        <w:rPr>
          <w:rFonts w:cs="Arial"/>
          <w:sz w:val="20"/>
          <w:szCs w:val="20"/>
        </w:rPr>
      </w:pPr>
      <w:r>
        <w:rPr>
          <w:rFonts w:cs="Arial"/>
          <w:sz w:val="20"/>
          <w:szCs w:val="20"/>
        </w:rPr>
        <w:t>Once variables were chosen, data exploration was conducted as described for Model 1 (</w:t>
      </w:r>
      <w:proofErr w:type="spellStart"/>
      <w:r>
        <w:rPr>
          <w:rFonts w:cs="Arial"/>
          <w:sz w:val="20"/>
          <w:szCs w:val="20"/>
        </w:rPr>
        <w:t>Zuur</w:t>
      </w:r>
      <w:proofErr w:type="spellEnd"/>
      <w:r>
        <w:rPr>
          <w:rFonts w:cs="Arial"/>
          <w:sz w:val="20"/>
          <w:szCs w:val="20"/>
        </w:rPr>
        <w:t xml:space="preserve">, </w:t>
      </w:r>
      <w:proofErr w:type="spellStart"/>
      <w:r>
        <w:rPr>
          <w:rFonts w:cs="Arial"/>
          <w:sz w:val="20"/>
          <w:szCs w:val="20"/>
        </w:rPr>
        <w:t>Ieno</w:t>
      </w:r>
      <w:proofErr w:type="spellEnd"/>
      <w:r>
        <w:rPr>
          <w:rFonts w:cs="Arial"/>
          <w:sz w:val="20"/>
          <w:szCs w:val="20"/>
        </w:rPr>
        <w:t xml:space="preserve"> and Elphick, 2010). A binary response variable of whether fishers engaged in IUU or not was chosen as the </w:t>
      </w:r>
      <w:proofErr w:type="spellStart"/>
      <w:r>
        <w:rPr>
          <w:rFonts w:cs="Arial"/>
          <w:sz w:val="20"/>
          <w:szCs w:val="20"/>
        </w:rPr>
        <w:t>rv</w:t>
      </w:r>
      <w:proofErr w:type="spellEnd"/>
      <w:r>
        <w:rPr>
          <w:rFonts w:cs="Arial"/>
          <w:sz w:val="20"/>
          <w:szCs w:val="20"/>
        </w:rPr>
        <w:t xml:space="preserve"> (Yes/No). Fishers who had indicated, during the mapping activity, that they fished in FEEZs for &gt; 0.01% of annual fishing effort were classified as non-compliant (Yes).  GLMs with a binomial family and “logit” link function were chosen, and stepwise backwards regression was utilised to select a best-fit model using the </w:t>
      </w:r>
      <w:proofErr w:type="spellStart"/>
      <w:r>
        <w:rPr>
          <w:rFonts w:cs="Arial"/>
          <w:sz w:val="20"/>
          <w:szCs w:val="20"/>
        </w:rPr>
        <w:t>AICc</w:t>
      </w:r>
      <w:proofErr w:type="spellEnd"/>
      <w:r>
        <w:rPr>
          <w:rFonts w:cs="Arial"/>
          <w:sz w:val="20"/>
          <w:szCs w:val="20"/>
        </w:rPr>
        <w:t xml:space="preserve"> score criterion. Results are presented in table below.</w:t>
      </w:r>
    </w:p>
    <w:p w14:paraId="173FDB0C" w14:textId="77777777" w:rsidR="0063479D" w:rsidRDefault="0063479D" w:rsidP="0063479D">
      <w:pPr>
        <w:spacing w:line="240" w:lineRule="auto"/>
        <w:jc w:val="both"/>
        <w:rPr>
          <w:rFonts w:eastAsia="Times New Roman" w:cs="Arial"/>
          <w:color w:val="000000"/>
          <w:sz w:val="20"/>
          <w:szCs w:val="20"/>
          <w:lang w:eastAsia="en-GB"/>
        </w:rPr>
      </w:pPr>
      <w:r>
        <w:rPr>
          <w:rFonts w:eastAsia="Times New Roman" w:cs="Arial"/>
          <w:color w:val="000000"/>
          <w:sz w:val="20"/>
          <w:szCs w:val="20"/>
          <w:lang w:eastAsia="en-GB"/>
        </w:rPr>
        <w:t>Table of comparison of candidate models predicting non-compliance (Yes/No) as a function of social explanatory variables, based on Akaike’s Information Criteria corrected for small samples (</w:t>
      </w:r>
      <w:proofErr w:type="spellStart"/>
      <w:r>
        <w:rPr>
          <w:rFonts w:eastAsia="Times New Roman" w:cs="Arial"/>
          <w:color w:val="000000"/>
          <w:sz w:val="20"/>
          <w:szCs w:val="20"/>
          <w:lang w:eastAsia="en-GB"/>
        </w:rPr>
        <w:t>AICc</w:t>
      </w:r>
      <w:proofErr w:type="spellEnd"/>
      <w:r>
        <w:rPr>
          <w:rFonts w:eastAsia="Times New Roman" w:cs="Arial"/>
          <w:color w:val="000000"/>
          <w:sz w:val="20"/>
          <w:szCs w:val="20"/>
          <w:lang w:eastAsia="en-GB"/>
        </w:rPr>
        <w:t xml:space="preserve">). Null model is shown for reference. LL: Maximum Log Likelihood, df: degrees of freedom, </w:t>
      </w:r>
      <w:proofErr w:type="spellStart"/>
      <w:r>
        <w:rPr>
          <w:sz w:val="20"/>
          <w:szCs w:val="20"/>
        </w:rPr>
        <w:t>Δ</w:t>
      </w:r>
      <w:r>
        <w:rPr>
          <w:sz w:val="20"/>
          <w:szCs w:val="20"/>
          <w:vertAlign w:val="subscript"/>
        </w:rPr>
        <w:t>m</w:t>
      </w:r>
      <w:proofErr w:type="spellEnd"/>
      <w:r>
        <w:rPr>
          <w:rFonts w:eastAsia="Times New Roman" w:cs="Arial"/>
          <w:color w:val="000000"/>
          <w:sz w:val="20"/>
          <w:szCs w:val="20"/>
          <w:lang w:eastAsia="en-GB"/>
        </w:rPr>
        <w:t xml:space="preserve">: delta score for each model and %DE: percentage of deviance explained. Model with best fit highlighted in bold. </w:t>
      </w:r>
    </w:p>
    <w:tbl>
      <w:tblPr>
        <w:tblStyle w:val="PlainTable2"/>
        <w:tblW w:w="4550" w:type="pct"/>
        <w:tblLayout w:type="fixed"/>
        <w:tblLook w:val="04A0" w:firstRow="1" w:lastRow="0" w:firstColumn="1" w:lastColumn="0" w:noHBand="0" w:noVBand="1"/>
      </w:tblPr>
      <w:tblGrid>
        <w:gridCol w:w="4107"/>
        <w:gridCol w:w="936"/>
        <w:gridCol w:w="793"/>
        <w:gridCol w:w="793"/>
        <w:gridCol w:w="793"/>
        <w:gridCol w:w="792"/>
      </w:tblGrid>
      <w:tr w:rsidR="0063479D" w14:paraId="30B44B20" w14:textId="77777777" w:rsidTr="00CF5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7C32C6F" w14:textId="77777777" w:rsidR="0063479D" w:rsidRDefault="0063479D" w:rsidP="00CF5B6A">
            <w:pPr>
              <w:pStyle w:val="NormalWeb"/>
              <w:spacing w:beforeAutospacing="0" w:afterAutospacing="0"/>
              <w:jc w:val="both"/>
              <w:rPr>
                <w:rFonts w:ascii="Arial" w:hAnsi="Arial" w:cs="Arial"/>
                <w:color w:val="000000"/>
                <w:sz w:val="20"/>
                <w:szCs w:val="20"/>
              </w:rPr>
            </w:pPr>
            <w:r>
              <w:rPr>
                <w:rFonts w:ascii="Arial" w:hAnsi="Arial" w:cs="Arial"/>
                <w:color w:val="000000"/>
                <w:sz w:val="20"/>
                <w:szCs w:val="20"/>
              </w:rPr>
              <w:t>Model</w:t>
            </w:r>
          </w:p>
          <w:p w14:paraId="658C6654" w14:textId="77777777" w:rsidR="0063479D" w:rsidRDefault="0063479D" w:rsidP="00CF5B6A">
            <w:pPr>
              <w:spacing w:line="240" w:lineRule="auto"/>
              <w:jc w:val="both"/>
              <w:rPr>
                <w:rFonts w:eastAsia="Times New Roman" w:cs="Arial"/>
                <w:color w:val="000000"/>
                <w:sz w:val="20"/>
                <w:szCs w:val="20"/>
                <w:lang w:eastAsia="en-GB"/>
              </w:rPr>
            </w:pPr>
          </w:p>
        </w:tc>
        <w:tc>
          <w:tcPr>
            <w:tcW w:w="936" w:type="dxa"/>
          </w:tcPr>
          <w:p w14:paraId="563E93B5" w14:textId="77777777" w:rsidR="0063479D" w:rsidRDefault="0063479D" w:rsidP="00CF5B6A">
            <w:pPr>
              <w:pStyle w:val="NormalWeb"/>
              <w:spacing w:beforeAutospacing="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LL</w:t>
            </w:r>
          </w:p>
        </w:tc>
        <w:tc>
          <w:tcPr>
            <w:tcW w:w="793" w:type="dxa"/>
          </w:tcPr>
          <w:p w14:paraId="39B575E0" w14:textId="77777777" w:rsidR="0063479D" w:rsidRDefault="0063479D" w:rsidP="00CF5B6A">
            <w:pPr>
              <w:pStyle w:val="NormalWeb"/>
              <w:spacing w:beforeAutospacing="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df</w:t>
            </w:r>
          </w:p>
        </w:tc>
        <w:tc>
          <w:tcPr>
            <w:tcW w:w="793" w:type="dxa"/>
          </w:tcPr>
          <w:p w14:paraId="0177D42B" w14:textId="77777777" w:rsidR="0063479D" w:rsidRDefault="0063479D" w:rsidP="00CF5B6A">
            <w:pPr>
              <w:pStyle w:val="NormalWeb"/>
              <w:spacing w:beforeAutospacing="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Pr>
                <w:rFonts w:ascii="Arial" w:hAnsi="Arial" w:cs="Arial"/>
                <w:color w:val="000000"/>
                <w:sz w:val="20"/>
                <w:szCs w:val="20"/>
              </w:rPr>
              <w:t>AICc</w:t>
            </w:r>
            <w:proofErr w:type="spellEnd"/>
          </w:p>
        </w:tc>
        <w:tc>
          <w:tcPr>
            <w:tcW w:w="793" w:type="dxa"/>
          </w:tcPr>
          <w:p w14:paraId="6D13152A" w14:textId="77777777" w:rsidR="0063479D" w:rsidRDefault="0063479D" w:rsidP="00CF5B6A">
            <w:pPr>
              <w:pStyle w:val="NormalWeb"/>
              <w:spacing w:beforeAutospacing="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vertAlign w:val="subscript"/>
              </w:rPr>
            </w:pPr>
            <w:proofErr w:type="spellStart"/>
            <w:r>
              <w:t>Δ</w:t>
            </w:r>
            <w:r>
              <w:rPr>
                <w:vertAlign w:val="subscript"/>
              </w:rPr>
              <w:t>m</w:t>
            </w:r>
            <w:proofErr w:type="spellEnd"/>
          </w:p>
        </w:tc>
        <w:tc>
          <w:tcPr>
            <w:tcW w:w="792" w:type="dxa"/>
          </w:tcPr>
          <w:p w14:paraId="101FD829" w14:textId="77777777" w:rsidR="0063479D" w:rsidRDefault="0063479D" w:rsidP="00CF5B6A">
            <w:pPr>
              <w:pStyle w:val="NormalWeb"/>
              <w:spacing w:beforeAutospacing="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%DE</w:t>
            </w:r>
          </w:p>
        </w:tc>
      </w:tr>
      <w:tr w:rsidR="0063479D" w14:paraId="4C053779" w14:textId="77777777" w:rsidTr="00CF5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FB2E73D" w14:textId="77777777" w:rsidR="0063479D" w:rsidRDefault="0063479D" w:rsidP="00CF5B6A">
            <w:pPr>
              <w:pStyle w:val="NormalWeb"/>
              <w:spacing w:beforeAutospacing="0" w:afterAutospacing="0"/>
              <w:rPr>
                <w:rFonts w:ascii="Arial" w:hAnsi="Arial" w:cs="Arial"/>
                <w:color w:val="000000"/>
                <w:sz w:val="20"/>
                <w:szCs w:val="20"/>
              </w:rPr>
            </w:pPr>
            <w:r>
              <w:rPr>
                <w:rFonts w:ascii="Arial" w:hAnsi="Arial" w:cs="Arial"/>
                <w:color w:val="000000"/>
                <w:sz w:val="20"/>
                <w:szCs w:val="20"/>
              </w:rPr>
              <w:t>Best: Non-compliance ~</w:t>
            </w:r>
            <w:r>
              <w:rPr>
                <w:rFonts w:ascii="Arial" w:hAnsi="Arial" w:cs="Arial"/>
                <w:sz w:val="20"/>
                <w:szCs w:val="20"/>
              </w:rPr>
              <w:t xml:space="preserve"> Perception of others engaging in IUU + Non-compliance from interview + Size</w:t>
            </w:r>
          </w:p>
        </w:tc>
        <w:tc>
          <w:tcPr>
            <w:tcW w:w="936" w:type="dxa"/>
          </w:tcPr>
          <w:p w14:paraId="5D5DD61E" w14:textId="77777777" w:rsidR="0063479D" w:rsidRDefault="0063479D" w:rsidP="00CF5B6A">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-53.7</w:t>
            </w:r>
          </w:p>
        </w:tc>
        <w:tc>
          <w:tcPr>
            <w:tcW w:w="793" w:type="dxa"/>
          </w:tcPr>
          <w:p w14:paraId="73EC1742" w14:textId="77777777" w:rsidR="0063479D" w:rsidRDefault="0063479D" w:rsidP="00CF5B6A">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w:t>
            </w:r>
          </w:p>
        </w:tc>
        <w:tc>
          <w:tcPr>
            <w:tcW w:w="793" w:type="dxa"/>
          </w:tcPr>
          <w:p w14:paraId="4345416D" w14:textId="77777777" w:rsidR="0063479D" w:rsidRDefault="0063479D" w:rsidP="00CF5B6A">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115.8</w:t>
            </w:r>
          </w:p>
        </w:tc>
        <w:tc>
          <w:tcPr>
            <w:tcW w:w="793" w:type="dxa"/>
          </w:tcPr>
          <w:p w14:paraId="52EBD594" w14:textId="77777777" w:rsidR="0063479D" w:rsidRDefault="0063479D" w:rsidP="00CF5B6A">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792" w:type="dxa"/>
          </w:tcPr>
          <w:p w14:paraId="3C6D6695" w14:textId="77777777" w:rsidR="0063479D" w:rsidRDefault="0063479D" w:rsidP="00CF5B6A">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w:t>
            </w:r>
          </w:p>
        </w:tc>
      </w:tr>
      <w:tr w:rsidR="0063479D" w14:paraId="56D6D09A" w14:textId="77777777" w:rsidTr="00CF5B6A">
        <w:tc>
          <w:tcPr>
            <w:cnfStyle w:val="001000000000" w:firstRow="0" w:lastRow="0" w:firstColumn="1" w:lastColumn="0" w:oddVBand="0" w:evenVBand="0" w:oddHBand="0" w:evenHBand="0" w:firstRowFirstColumn="0" w:firstRowLastColumn="0" w:lastRowFirstColumn="0" w:lastRowLastColumn="0"/>
            <w:tcW w:w="4105" w:type="dxa"/>
            <w:tcBorders>
              <w:top w:val="nil"/>
              <w:bottom w:val="nil"/>
            </w:tcBorders>
          </w:tcPr>
          <w:p w14:paraId="7F2DF286" w14:textId="77777777" w:rsidR="0063479D" w:rsidRDefault="0063479D" w:rsidP="00CF5B6A">
            <w:pPr>
              <w:pStyle w:val="NormalWeb"/>
              <w:spacing w:beforeAutospacing="0" w:afterAutospacing="0"/>
              <w:jc w:val="both"/>
              <w:rPr>
                <w:rFonts w:ascii="Arial" w:hAnsi="Arial" w:cs="Arial"/>
                <w:b w:val="0"/>
                <w:color w:val="000000"/>
                <w:sz w:val="20"/>
                <w:szCs w:val="20"/>
              </w:rPr>
            </w:pPr>
            <w:r>
              <w:rPr>
                <w:rFonts w:ascii="Arial" w:hAnsi="Arial" w:cs="Arial"/>
                <w:b w:val="0"/>
                <w:color w:val="000000"/>
                <w:sz w:val="20"/>
                <w:szCs w:val="20"/>
              </w:rPr>
              <w:t xml:space="preserve">Non-compliance ~ Catch worth + </w:t>
            </w:r>
            <w:r>
              <w:rPr>
                <w:rFonts w:ascii="Arial" w:hAnsi="Arial" w:cs="Arial"/>
                <w:b w:val="0"/>
                <w:sz w:val="20"/>
                <w:szCs w:val="20"/>
              </w:rPr>
              <w:t>Perception of others engaging in IUU + Non-compliance from interview</w:t>
            </w:r>
          </w:p>
        </w:tc>
        <w:tc>
          <w:tcPr>
            <w:tcW w:w="936" w:type="dxa"/>
            <w:tcBorders>
              <w:top w:val="nil"/>
              <w:bottom w:val="nil"/>
            </w:tcBorders>
          </w:tcPr>
          <w:p w14:paraId="20BDE928" w14:textId="77777777" w:rsidR="0063479D" w:rsidRDefault="0063479D" w:rsidP="00CF5B6A">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-53.9</w:t>
            </w:r>
          </w:p>
        </w:tc>
        <w:tc>
          <w:tcPr>
            <w:tcW w:w="793" w:type="dxa"/>
            <w:tcBorders>
              <w:top w:val="nil"/>
              <w:bottom w:val="nil"/>
            </w:tcBorders>
          </w:tcPr>
          <w:p w14:paraId="30A65B5B" w14:textId="77777777" w:rsidR="0063479D" w:rsidRDefault="0063479D" w:rsidP="00CF5B6A">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w:t>
            </w:r>
          </w:p>
        </w:tc>
        <w:tc>
          <w:tcPr>
            <w:tcW w:w="793" w:type="dxa"/>
            <w:tcBorders>
              <w:top w:val="nil"/>
              <w:bottom w:val="nil"/>
            </w:tcBorders>
          </w:tcPr>
          <w:p w14:paraId="790B71E5" w14:textId="77777777" w:rsidR="0063479D" w:rsidRDefault="0063479D" w:rsidP="00CF5B6A">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116.4</w:t>
            </w:r>
          </w:p>
        </w:tc>
        <w:tc>
          <w:tcPr>
            <w:tcW w:w="793" w:type="dxa"/>
            <w:tcBorders>
              <w:top w:val="nil"/>
              <w:bottom w:val="nil"/>
            </w:tcBorders>
          </w:tcPr>
          <w:p w14:paraId="471D551A" w14:textId="77777777" w:rsidR="0063479D" w:rsidRDefault="0063479D" w:rsidP="00CF5B6A">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0.6</w:t>
            </w:r>
          </w:p>
        </w:tc>
        <w:tc>
          <w:tcPr>
            <w:tcW w:w="792" w:type="dxa"/>
            <w:tcBorders>
              <w:top w:val="nil"/>
              <w:bottom w:val="nil"/>
            </w:tcBorders>
          </w:tcPr>
          <w:p w14:paraId="4B56AA79" w14:textId="77777777" w:rsidR="0063479D" w:rsidRDefault="0063479D" w:rsidP="00CF5B6A">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w:t>
            </w:r>
          </w:p>
        </w:tc>
      </w:tr>
      <w:tr w:rsidR="0063479D" w14:paraId="687E3ED6" w14:textId="77777777" w:rsidTr="00CF5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0A0D8C53" w14:textId="77777777" w:rsidR="0063479D" w:rsidRDefault="0063479D" w:rsidP="00CF5B6A">
            <w:pPr>
              <w:pStyle w:val="NormalWeb"/>
              <w:spacing w:beforeAutospacing="0" w:afterAutospacing="0"/>
              <w:jc w:val="both"/>
              <w:rPr>
                <w:rFonts w:ascii="Arial" w:hAnsi="Arial" w:cs="Arial"/>
                <w:b w:val="0"/>
                <w:color w:val="000000"/>
                <w:sz w:val="20"/>
                <w:szCs w:val="20"/>
              </w:rPr>
            </w:pPr>
            <w:r>
              <w:rPr>
                <w:rFonts w:ascii="Arial" w:hAnsi="Arial" w:cs="Arial"/>
                <w:b w:val="0"/>
                <w:color w:val="000000"/>
                <w:sz w:val="20"/>
                <w:szCs w:val="20"/>
              </w:rPr>
              <w:t xml:space="preserve">Non-compliance ~ </w:t>
            </w:r>
            <w:r>
              <w:rPr>
                <w:rFonts w:ascii="Arial" w:hAnsi="Arial" w:cs="Arial"/>
                <w:b w:val="0"/>
                <w:sz w:val="20"/>
                <w:szCs w:val="20"/>
              </w:rPr>
              <w:t>Perception of others engaging in IUU + Non-compliance from interview</w:t>
            </w:r>
          </w:p>
        </w:tc>
        <w:tc>
          <w:tcPr>
            <w:tcW w:w="936" w:type="dxa"/>
          </w:tcPr>
          <w:p w14:paraId="44CD009A" w14:textId="77777777" w:rsidR="0063479D" w:rsidRDefault="0063479D" w:rsidP="00CF5B6A">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-55.1</w:t>
            </w:r>
          </w:p>
        </w:tc>
        <w:tc>
          <w:tcPr>
            <w:tcW w:w="793" w:type="dxa"/>
          </w:tcPr>
          <w:p w14:paraId="079CF37C" w14:textId="77777777" w:rsidR="0063479D" w:rsidRDefault="0063479D" w:rsidP="00CF5B6A">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793" w:type="dxa"/>
          </w:tcPr>
          <w:p w14:paraId="2B357FDD" w14:textId="77777777" w:rsidR="0063479D" w:rsidRDefault="0063479D" w:rsidP="00CF5B6A">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116.6</w:t>
            </w:r>
          </w:p>
        </w:tc>
        <w:tc>
          <w:tcPr>
            <w:tcW w:w="793" w:type="dxa"/>
          </w:tcPr>
          <w:p w14:paraId="3E771462" w14:textId="77777777" w:rsidR="0063479D" w:rsidRDefault="0063479D" w:rsidP="00CF5B6A">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0.7</w:t>
            </w:r>
          </w:p>
        </w:tc>
        <w:tc>
          <w:tcPr>
            <w:tcW w:w="792" w:type="dxa"/>
          </w:tcPr>
          <w:p w14:paraId="7955B7EF" w14:textId="77777777" w:rsidR="0063479D" w:rsidRDefault="0063479D" w:rsidP="00CF5B6A">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w:t>
            </w:r>
          </w:p>
        </w:tc>
      </w:tr>
      <w:tr w:rsidR="0063479D" w14:paraId="689070AB" w14:textId="77777777" w:rsidTr="00CF5B6A">
        <w:tc>
          <w:tcPr>
            <w:cnfStyle w:val="001000000000" w:firstRow="0" w:lastRow="0" w:firstColumn="1" w:lastColumn="0" w:oddVBand="0" w:evenVBand="0" w:oddHBand="0" w:evenHBand="0" w:firstRowFirstColumn="0" w:firstRowLastColumn="0" w:lastRowFirstColumn="0" w:lastRowLastColumn="0"/>
            <w:tcW w:w="4105" w:type="dxa"/>
            <w:tcBorders>
              <w:top w:val="nil"/>
            </w:tcBorders>
          </w:tcPr>
          <w:p w14:paraId="4E3D910D" w14:textId="77777777" w:rsidR="0063479D" w:rsidRDefault="0063479D" w:rsidP="00CF5B6A">
            <w:pPr>
              <w:pStyle w:val="NormalWeb"/>
              <w:spacing w:beforeAutospacing="0" w:afterAutospacing="0"/>
              <w:jc w:val="both"/>
              <w:rPr>
                <w:rFonts w:ascii="Arial" w:hAnsi="Arial" w:cs="Arial"/>
                <w:color w:val="000000"/>
                <w:sz w:val="20"/>
                <w:szCs w:val="20"/>
              </w:rPr>
            </w:pPr>
            <w:proofErr w:type="spellStart"/>
            <w:r>
              <w:rPr>
                <w:rFonts w:ascii="Arial" w:hAnsi="Arial" w:cs="Arial"/>
                <w:color w:val="000000"/>
                <w:sz w:val="20"/>
                <w:szCs w:val="20"/>
              </w:rPr>
              <w:t>Nul</w:t>
            </w:r>
            <w:proofErr w:type="spellEnd"/>
            <w:r>
              <w:rPr>
                <w:rFonts w:ascii="Arial" w:hAnsi="Arial" w:cs="Arial"/>
                <w:color w:val="000000"/>
                <w:sz w:val="20"/>
                <w:szCs w:val="20"/>
              </w:rPr>
              <w:t xml:space="preserve"> model: Non-compliance ~ 1</w:t>
            </w:r>
          </w:p>
        </w:tc>
        <w:tc>
          <w:tcPr>
            <w:tcW w:w="936" w:type="dxa"/>
            <w:tcBorders>
              <w:top w:val="nil"/>
            </w:tcBorders>
          </w:tcPr>
          <w:p w14:paraId="2AF27C7C" w14:textId="77777777" w:rsidR="0063479D" w:rsidRDefault="0063479D" w:rsidP="00CF5B6A">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-58</w:t>
            </w:r>
          </w:p>
        </w:tc>
        <w:tc>
          <w:tcPr>
            <w:tcW w:w="793" w:type="dxa"/>
            <w:tcBorders>
              <w:top w:val="nil"/>
            </w:tcBorders>
          </w:tcPr>
          <w:p w14:paraId="339E75F1" w14:textId="77777777" w:rsidR="0063479D" w:rsidRDefault="0063479D" w:rsidP="00CF5B6A">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793" w:type="dxa"/>
            <w:tcBorders>
              <w:top w:val="nil"/>
            </w:tcBorders>
          </w:tcPr>
          <w:p w14:paraId="611F70AC" w14:textId="77777777" w:rsidR="0063479D" w:rsidRDefault="0063479D" w:rsidP="00CF5B6A">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118.5</w:t>
            </w:r>
          </w:p>
        </w:tc>
        <w:tc>
          <w:tcPr>
            <w:tcW w:w="793" w:type="dxa"/>
            <w:tcBorders>
              <w:top w:val="nil"/>
            </w:tcBorders>
          </w:tcPr>
          <w:p w14:paraId="0E325353" w14:textId="77777777" w:rsidR="0063479D" w:rsidRDefault="0063479D" w:rsidP="00CF5B6A">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n/a</w:t>
            </w:r>
          </w:p>
        </w:tc>
        <w:tc>
          <w:tcPr>
            <w:tcW w:w="792" w:type="dxa"/>
            <w:tcBorders>
              <w:top w:val="nil"/>
            </w:tcBorders>
          </w:tcPr>
          <w:p w14:paraId="3BB34CA7" w14:textId="77777777" w:rsidR="0063479D" w:rsidRDefault="0063479D" w:rsidP="00CF5B6A">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r>
    </w:tbl>
    <w:p w14:paraId="083F2D56" w14:textId="77777777" w:rsidR="0063479D" w:rsidRDefault="0063479D" w:rsidP="0063479D">
      <w:pPr>
        <w:spacing w:line="480" w:lineRule="auto"/>
        <w:jc w:val="both"/>
        <w:rPr>
          <w:rFonts w:cs="Arial"/>
          <w:sz w:val="20"/>
          <w:szCs w:val="20"/>
        </w:rPr>
      </w:pPr>
    </w:p>
    <w:p w14:paraId="7ABAEE37" w14:textId="77777777" w:rsidR="0063479D" w:rsidRDefault="0063479D" w:rsidP="0063479D">
      <w:pPr>
        <w:spacing w:line="480" w:lineRule="auto"/>
        <w:jc w:val="both"/>
        <w:rPr>
          <w:rFonts w:cs="Arial"/>
          <w:sz w:val="20"/>
          <w:szCs w:val="20"/>
        </w:rPr>
      </w:pPr>
      <w:r>
        <w:rPr>
          <w:rFonts w:cs="Arial"/>
          <w:sz w:val="20"/>
          <w:szCs w:val="20"/>
        </w:rPr>
        <w:lastRenderedPageBreak/>
        <w:t xml:space="preserve">The best model (lowest </w:t>
      </w:r>
      <w:proofErr w:type="spellStart"/>
      <w:r>
        <w:rPr>
          <w:rFonts w:cs="Arial"/>
          <w:sz w:val="20"/>
          <w:szCs w:val="20"/>
        </w:rPr>
        <w:t>AICc</w:t>
      </w:r>
      <w:proofErr w:type="spellEnd"/>
      <w:r>
        <w:rPr>
          <w:rFonts w:cs="Arial"/>
          <w:sz w:val="20"/>
          <w:szCs w:val="20"/>
        </w:rPr>
        <w:t xml:space="preserve"> score=115) explained 8% of the deviance in compliance. No variable had a significant effect on whether fishers were compliant or not. Fishers answer to direct questioning about non-compliance during interviews was the most important variable, accounting for 3.5% of deviance and increasing likelihood of non-compliance. Secondly, fishers’ answers as to whether other vessels engaged in non-compliance within their port had a negative effect, accounting for 3% of deviance. Lastly, size accounted for 1.5% of deviance, with smaller vessels more likely to engage in non-compliance. No variables had a significant effect.  </w:t>
      </w:r>
      <w:r>
        <w:br w:type="page"/>
      </w:r>
    </w:p>
    <w:p w14:paraId="7051BA19" w14:textId="77777777" w:rsidR="0063479D" w:rsidRDefault="0063479D" w:rsidP="0063479D">
      <w:pPr>
        <w:spacing w:line="259" w:lineRule="auto"/>
        <w:rPr>
          <w:rFonts w:cs="Arial"/>
          <w:sz w:val="20"/>
          <w:szCs w:val="20"/>
        </w:rPr>
      </w:pPr>
      <w:r>
        <w:rPr>
          <w:rFonts w:cs="Arial"/>
          <w:b/>
          <w:bCs/>
          <w:sz w:val="20"/>
          <w:szCs w:val="20"/>
        </w:rPr>
        <w:lastRenderedPageBreak/>
        <w:t xml:space="preserve">Figure S4. </w:t>
      </w:r>
      <w:r>
        <w:rPr>
          <w:rFonts w:cs="Arial"/>
          <w:sz w:val="20"/>
          <w:szCs w:val="20"/>
        </w:rPr>
        <w:t>Total effort (% of annual fleet fishing effort) and catch worth (% of all annual fleet catch worth) separated by spatial jurisdiction of fishing area.</w:t>
      </w:r>
    </w:p>
    <w:p w14:paraId="0A5D56AF" w14:textId="77777777" w:rsidR="0063479D" w:rsidRDefault="0063479D" w:rsidP="0063479D">
      <w:pPr>
        <w:spacing w:line="259" w:lineRule="auto"/>
        <w:rPr>
          <w:rFonts w:cs="Arial"/>
          <w:sz w:val="20"/>
          <w:szCs w:val="20"/>
        </w:rPr>
      </w:pPr>
      <w:r>
        <w:rPr>
          <w:noProof/>
          <w:lang w:eastAsia="en-GB"/>
        </w:rPr>
        <w:drawing>
          <wp:inline distT="0" distB="0" distL="0" distR="0" wp14:anchorId="0B9F0155" wp14:editId="6E02C962">
            <wp:extent cx="5731510" cy="4551680"/>
            <wp:effectExtent l="0" t="0" r="0" b="0"/>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7"/>
                    <pic:cNvPicPr>
                      <a:picLocks noChangeAspect="1" noChangeArrowheads="1"/>
                    </pic:cNvPicPr>
                  </pic:nvPicPr>
                  <pic:blipFill>
                    <a:blip r:embed="rId11"/>
                    <a:stretch>
                      <a:fillRect/>
                    </a:stretch>
                  </pic:blipFill>
                  <pic:spPr bwMode="auto">
                    <a:xfrm>
                      <a:off x="0" y="0"/>
                      <a:ext cx="5731510" cy="4551680"/>
                    </a:xfrm>
                    <a:prstGeom prst="rect">
                      <a:avLst/>
                    </a:prstGeom>
                  </pic:spPr>
                </pic:pic>
              </a:graphicData>
            </a:graphic>
          </wp:inline>
        </w:drawing>
      </w:r>
    </w:p>
    <w:p w14:paraId="39D325F5" w14:textId="77777777" w:rsidR="0063479D" w:rsidRDefault="0063479D" w:rsidP="0063479D">
      <w:pPr>
        <w:spacing w:line="259" w:lineRule="auto"/>
        <w:rPr>
          <w:rFonts w:cs="Arial"/>
          <w:b/>
          <w:sz w:val="20"/>
          <w:szCs w:val="20"/>
        </w:rPr>
      </w:pPr>
      <w:r>
        <w:br w:type="page"/>
      </w:r>
    </w:p>
    <w:p w14:paraId="7463EC30" w14:textId="77777777" w:rsidR="0063479D" w:rsidRDefault="0063479D" w:rsidP="0063479D">
      <w:pPr>
        <w:pStyle w:val="CommentText"/>
        <w:rPr>
          <w:rFonts w:cs="Arial"/>
          <w:b/>
        </w:rPr>
      </w:pPr>
      <w:r>
        <w:rPr>
          <w:rFonts w:cs="Arial"/>
          <w:b/>
        </w:rPr>
        <w:lastRenderedPageBreak/>
        <w:t xml:space="preserve">Figure S5 </w:t>
      </w:r>
      <w:r>
        <w:rPr>
          <w:rFonts w:cs="Arial"/>
        </w:rPr>
        <w:t>Relative influence of explanatory variables assessed using the weighted Akaike Information Criterion (</w:t>
      </w:r>
      <w:proofErr w:type="spellStart"/>
      <w:r>
        <w:rPr>
          <w:rFonts w:cs="Arial"/>
        </w:rPr>
        <w:t>AICw</w:t>
      </w:r>
      <w:proofErr w:type="spellEnd"/>
      <w:r>
        <w:rPr>
          <w:rFonts w:cs="Arial"/>
        </w:rPr>
        <w:t xml:space="preserve">) from an analysis of all possible GLMs modelling spatial distribution of fishing </w:t>
      </w:r>
      <w:proofErr w:type="gramStart"/>
      <w:r>
        <w:rPr>
          <w:rFonts w:cs="Arial"/>
        </w:rPr>
        <w:t>effort</w:t>
      </w:r>
      <w:proofErr w:type="gramEnd"/>
    </w:p>
    <w:p w14:paraId="3868D284" w14:textId="77777777" w:rsidR="0063479D" w:rsidRDefault="0063479D" w:rsidP="0063479D">
      <w:pPr>
        <w:pStyle w:val="CommentText"/>
        <w:rPr>
          <w:rFonts w:cs="Arial"/>
          <w:b/>
        </w:rPr>
      </w:pPr>
    </w:p>
    <w:p w14:paraId="2860ED25" w14:textId="77777777" w:rsidR="0063479D" w:rsidRDefault="0063479D" w:rsidP="0063479D">
      <w:pPr>
        <w:pStyle w:val="CommentText"/>
        <w:rPr>
          <w:rFonts w:cs="Arial"/>
          <w:color w:val="000000"/>
        </w:rPr>
      </w:pPr>
      <w:r>
        <w:rPr>
          <w:noProof/>
          <w:lang w:eastAsia="en-GB"/>
        </w:rPr>
        <w:drawing>
          <wp:inline distT="0" distB="0" distL="0" distR="0" wp14:anchorId="7BF49495" wp14:editId="70F50C31">
            <wp:extent cx="5361940" cy="461899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12"/>
                    <a:stretch>
                      <a:fillRect/>
                    </a:stretch>
                  </pic:blipFill>
                  <pic:spPr bwMode="auto">
                    <a:xfrm>
                      <a:off x="0" y="0"/>
                      <a:ext cx="5361940" cy="4618990"/>
                    </a:xfrm>
                    <a:prstGeom prst="rect">
                      <a:avLst/>
                    </a:prstGeom>
                  </pic:spPr>
                </pic:pic>
              </a:graphicData>
            </a:graphic>
          </wp:inline>
        </w:drawing>
      </w:r>
    </w:p>
    <w:p w14:paraId="29765A17" w14:textId="77777777" w:rsidR="0063479D" w:rsidRDefault="0063479D" w:rsidP="0063479D">
      <w:pPr>
        <w:spacing w:line="259" w:lineRule="auto"/>
        <w:rPr>
          <w:rFonts w:cs="Arial"/>
          <w:b/>
          <w:sz w:val="20"/>
          <w:szCs w:val="20"/>
        </w:rPr>
      </w:pPr>
    </w:p>
    <w:p w14:paraId="3C6B004B" w14:textId="77777777" w:rsidR="0063479D" w:rsidRDefault="0063479D" w:rsidP="0063479D">
      <w:pPr>
        <w:spacing w:line="259" w:lineRule="auto"/>
        <w:rPr>
          <w:rFonts w:cs="Arial"/>
          <w:b/>
          <w:sz w:val="20"/>
          <w:szCs w:val="20"/>
        </w:rPr>
      </w:pPr>
      <w:r>
        <w:br w:type="page"/>
      </w:r>
    </w:p>
    <w:p w14:paraId="6FF71236" w14:textId="77777777" w:rsidR="0063479D" w:rsidRDefault="0063479D" w:rsidP="0063479D">
      <w:pPr>
        <w:spacing w:line="240" w:lineRule="auto"/>
        <w:rPr>
          <w:rFonts w:cs="Arial"/>
          <w:b/>
          <w:sz w:val="20"/>
          <w:szCs w:val="20"/>
        </w:rPr>
      </w:pPr>
      <w:r>
        <w:rPr>
          <w:rFonts w:cs="Arial"/>
          <w:b/>
          <w:sz w:val="20"/>
          <w:szCs w:val="20"/>
        </w:rPr>
        <w:lastRenderedPageBreak/>
        <w:t xml:space="preserve">Figure S6. </w:t>
      </w:r>
      <w:r>
        <w:rPr>
          <w:rFonts w:cs="Arial"/>
          <w:bCs/>
          <w:sz w:val="20"/>
          <w:szCs w:val="20"/>
        </w:rPr>
        <w:t>Fisher responses to direct questioning during interviews regarding whether they had fished in foreign waters in the last five years (top), and in the last year (bottom). Their perception of proportion (%) of other fishers in their port who have fished in foreign waters over the same time period is represented (fill).</w:t>
      </w:r>
    </w:p>
    <w:p w14:paraId="7482A111" w14:textId="77777777" w:rsidR="0063479D" w:rsidRDefault="0063479D" w:rsidP="0063479D">
      <w:pPr>
        <w:spacing w:line="259" w:lineRule="auto"/>
        <w:rPr>
          <w:rFonts w:cs="Arial"/>
          <w:b/>
          <w:sz w:val="20"/>
          <w:szCs w:val="20"/>
        </w:rPr>
      </w:pPr>
      <w:r>
        <w:rPr>
          <w:noProof/>
          <w:lang w:eastAsia="en-GB"/>
        </w:rPr>
        <w:drawing>
          <wp:inline distT="0" distB="0" distL="0" distR="0" wp14:anchorId="03E19B95" wp14:editId="011A4646">
            <wp:extent cx="5715000" cy="6477000"/>
            <wp:effectExtent l="0" t="0" r="0" b="0"/>
            <wp:docPr id="14"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Chart, bar chart&#10;&#10;Description automatically generated"/>
                    <pic:cNvPicPr>
                      <a:picLocks noChangeAspect="1" noChangeArrowheads="1"/>
                    </pic:cNvPicPr>
                  </pic:nvPicPr>
                  <pic:blipFill>
                    <a:blip r:embed="rId13"/>
                    <a:stretch>
                      <a:fillRect/>
                    </a:stretch>
                  </pic:blipFill>
                  <pic:spPr bwMode="auto">
                    <a:xfrm>
                      <a:off x="0" y="0"/>
                      <a:ext cx="5715000" cy="6477000"/>
                    </a:xfrm>
                    <a:prstGeom prst="rect">
                      <a:avLst/>
                    </a:prstGeom>
                  </pic:spPr>
                </pic:pic>
              </a:graphicData>
            </a:graphic>
          </wp:inline>
        </w:drawing>
      </w:r>
    </w:p>
    <w:p w14:paraId="526A0854" w14:textId="77777777" w:rsidR="0063479D" w:rsidRDefault="0063479D" w:rsidP="0063479D">
      <w:pPr>
        <w:spacing w:line="259" w:lineRule="auto"/>
        <w:rPr>
          <w:rFonts w:cs="Arial"/>
          <w:b/>
          <w:sz w:val="20"/>
          <w:szCs w:val="20"/>
        </w:rPr>
      </w:pPr>
    </w:p>
    <w:p w14:paraId="48CE61CC" w14:textId="77777777" w:rsidR="0063479D" w:rsidRDefault="0063479D" w:rsidP="0063479D">
      <w:pPr>
        <w:spacing w:line="259" w:lineRule="auto"/>
        <w:rPr>
          <w:rFonts w:cs="Arial"/>
          <w:b/>
          <w:sz w:val="20"/>
          <w:szCs w:val="20"/>
        </w:rPr>
      </w:pPr>
    </w:p>
    <w:p w14:paraId="308A9C70" w14:textId="77777777" w:rsidR="0063479D" w:rsidRDefault="0063479D" w:rsidP="0063479D">
      <w:pPr>
        <w:spacing w:line="259" w:lineRule="auto"/>
        <w:rPr>
          <w:rFonts w:cs="Arial"/>
          <w:b/>
          <w:sz w:val="20"/>
          <w:szCs w:val="20"/>
        </w:rPr>
      </w:pPr>
      <w:r>
        <w:br w:type="page"/>
      </w:r>
    </w:p>
    <w:p w14:paraId="50A0398C" w14:textId="77777777" w:rsidR="0063479D" w:rsidRDefault="0063479D" w:rsidP="0063479D">
      <w:pPr>
        <w:spacing w:line="240" w:lineRule="auto"/>
        <w:jc w:val="both"/>
        <w:rPr>
          <w:rStyle w:val="CommentReference"/>
          <w:sz w:val="20"/>
          <w:szCs w:val="20"/>
        </w:rPr>
      </w:pPr>
      <w:r>
        <w:rPr>
          <w:rFonts w:cs="Arial"/>
          <w:b/>
          <w:bCs/>
          <w:sz w:val="20"/>
          <w:szCs w:val="20"/>
          <w:lang w:eastAsia="en-GB"/>
        </w:rPr>
        <w:lastRenderedPageBreak/>
        <w:t xml:space="preserve">Figure S7. </w:t>
      </w:r>
      <w:r>
        <w:rPr>
          <w:rFonts w:cs="Arial"/>
          <w:sz w:val="20"/>
          <w:szCs w:val="20"/>
        </w:rPr>
        <w:t xml:space="preserve">Dendrogram showing the four clusters generated using Hierarchical Cluster Analysis. For each cluster, an associated label and percentage of non-compliance are shown. The height corresponds to the increase within-cluster computed in Ward's method. </w:t>
      </w:r>
    </w:p>
    <w:p w14:paraId="2DCC86ED" w14:textId="77777777" w:rsidR="0063479D" w:rsidRDefault="0063479D" w:rsidP="0063479D">
      <w:pPr>
        <w:spacing w:line="259" w:lineRule="auto"/>
        <w:rPr>
          <w:rFonts w:cs="Arial"/>
          <w:b/>
          <w:bCs/>
          <w:sz w:val="20"/>
          <w:szCs w:val="20"/>
          <w:lang w:eastAsia="en-GB"/>
        </w:rPr>
      </w:pPr>
    </w:p>
    <w:p w14:paraId="1A610E7D" w14:textId="77777777" w:rsidR="0063479D" w:rsidRDefault="0063479D" w:rsidP="0063479D">
      <w:pPr>
        <w:spacing w:line="259" w:lineRule="auto"/>
        <w:rPr>
          <w:rFonts w:cs="Arial"/>
          <w:b/>
          <w:bCs/>
          <w:sz w:val="20"/>
          <w:szCs w:val="20"/>
          <w:lang w:eastAsia="en-GB"/>
        </w:rPr>
      </w:pPr>
      <w:r>
        <w:rPr>
          <w:noProof/>
          <w:lang w:eastAsia="en-GB"/>
        </w:rPr>
        <w:drawing>
          <wp:inline distT="0" distB="0" distL="0" distR="0" wp14:anchorId="6806A62C" wp14:editId="6221CF68">
            <wp:extent cx="6114415" cy="3499485"/>
            <wp:effectExtent l="0" t="0" r="0" b="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2"/>
                    <pic:cNvPicPr>
                      <a:picLocks noChangeAspect="1" noChangeArrowheads="1"/>
                    </pic:cNvPicPr>
                  </pic:nvPicPr>
                  <pic:blipFill>
                    <a:blip r:embed="rId14"/>
                    <a:stretch>
                      <a:fillRect/>
                    </a:stretch>
                  </pic:blipFill>
                  <pic:spPr bwMode="auto">
                    <a:xfrm>
                      <a:off x="0" y="0"/>
                      <a:ext cx="6114415" cy="3499485"/>
                    </a:xfrm>
                    <a:prstGeom prst="rect">
                      <a:avLst/>
                    </a:prstGeom>
                  </pic:spPr>
                </pic:pic>
              </a:graphicData>
            </a:graphic>
          </wp:inline>
        </w:drawing>
      </w:r>
    </w:p>
    <w:p w14:paraId="18758377" w14:textId="77777777" w:rsidR="0063479D" w:rsidRDefault="0063479D" w:rsidP="0063479D">
      <w:pPr>
        <w:spacing w:line="259" w:lineRule="auto"/>
        <w:rPr>
          <w:rFonts w:cs="Arial"/>
          <w:b/>
          <w:bCs/>
          <w:sz w:val="20"/>
          <w:szCs w:val="20"/>
          <w:lang w:eastAsia="en-GB"/>
        </w:rPr>
      </w:pPr>
      <w:r>
        <w:br w:type="page"/>
      </w:r>
    </w:p>
    <w:p w14:paraId="6F412C97" w14:textId="77777777" w:rsidR="0063479D" w:rsidRDefault="0063479D" w:rsidP="0063479D">
      <w:pPr>
        <w:spacing w:line="259" w:lineRule="auto"/>
        <w:rPr>
          <w:rFonts w:cs="Arial"/>
          <w:bCs/>
          <w:sz w:val="20"/>
          <w:szCs w:val="20"/>
        </w:rPr>
      </w:pPr>
      <w:r>
        <w:rPr>
          <w:rFonts w:cs="Arial"/>
          <w:b/>
          <w:sz w:val="20"/>
          <w:szCs w:val="20"/>
        </w:rPr>
        <w:lastRenderedPageBreak/>
        <w:t>Figure S8</w:t>
      </w:r>
      <w:r>
        <w:rPr>
          <w:rFonts w:cs="Arial"/>
          <w:sz w:val="20"/>
          <w:szCs w:val="20"/>
        </w:rPr>
        <w:t xml:space="preserve"> </w:t>
      </w:r>
      <w:r>
        <w:rPr>
          <w:rFonts w:cs="Arial"/>
          <w:bCs/>
          <w:sz w:val="20"/>
          <w:szCs w:val="20"/>
        </w:rPr>
        <w:t>Boxplots to demonstrate variability of characteristics shared by vessels organised into four clusters using Hierarchical Cluster Analysis. Medians are represented by the line within each box and means are indicated by black circles.</w:t>
      </w:r>
    </w:p>
    <w:p w14:paraId="32589E2F" w14:textId="77777777" w:rsidR="0063479D" w:rsidRDefault="0063479D" w:rsidP="0063479D">
      <w:pPr>
        <w:spacing w:line="259" w:lineRule="auto"/>
        <w:rPr>
          <w:rFonts w:cs="Arial"/>
          <w:sz w:val="20"/>
          <w:szCs w:val="20"/>
        </w:rPr>
      </w:pPr>
      <w:r>
        <w:rPr>
          <w:noProof/>
          <w:lang w:eastAsia="en-GB"/>
        </w:rPr>
        <w:drawing>
          <wp:inline distT="0" distB="0" distL="0" distR="0" wp14:anchorId="461EC3E3" wp14:editId="254DC604">
            <wp:extent cx="5731510" cy="5731510"/>
            <wp:effectExtent l="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9"/>
                    <pic:cNvPicPr>
                      <a:picLocks noChangeAspect="1" noChangeArrowheads="1"/>
                    </pic:cNvPicPr>
                  </pic:nvPicPr>
                  <pic:blipFill>
                    <a:blip r:embed="rId15"/>
                    <a:stretch>
                      <a:fillRect/>
                    </a:stretch>
                  </pic:blipFill>
                  <pic:spPr bwMode="auto">
                    <a:xfrm>
                      <a:off x="0" y="0"/>
                      <a:ext cx="5731510" cy="5731510"/>
                    </a:xfrm>
                    <a:prstGeom prst="rect">
                      <a:avLst/>
                    </a:prstGeom>
                  </pic:spPr>
                </pic:pic>
              </a:graphicData>
            </a:graphic>
          </wp:inline>
        </w:drawing>
      </w:r>
    </w:p>
    <w:p w14:paraId="0CB93856" w14:textId="77777777" w:rsidR="0063479D" w:rsidRDefault="0063479D" w:rsidP="0063479D">
      <w:pPr>
        <w:spacing w:line="259" w:lineRule="auto"/>
        <w:rPr>
          <w:rFonts w:cs="Arial"/>
          <w:b/>
          <w:bCs/>
          <w:sz w:val="20"/>
          <w:szCs w:val="20"/>
          <w:lang w:eastAsia="en-GB"/>
        </w:rPr>
      </w:pPr>
      <w:r>
        <w:br w:type="page"/>
      </w:r>
    </w:p>
    <w:p w14:paraId="38B2E4C1" w14:textId="77777777" w:rsidR="0063479D" w:rsidRDefault="0063479D" w:rsidP="0063479D">
      <w:pPr>
        <w:spacing w:line="259" w:lineRule="auto"/>
        <w:rPr>
          <w:rFonts w:cs="Arial"/>
          <w:b/>
          <w:bCs/>
          <w:sz w:val="20"/>
          <w:szCs w:val="20"/>
          <w:lang w:eastAsia="en-GB"/>
        </w:rPr>
      </w:pPr>
      <w:r>
        <w:rPr>
          <w:rFonts w:cs="Arial"/>
          <w:b/>
          <w:bCs/>
          <w:sz w:val="20"/>
          <w:szCs w:val="20"/>
          <w:lang w:eastAsia="en-GB"/>
        </w:rPr>
        <w:lastRenderedPageBreak/>
        <w:t xml:space="preserve">Figure S9. </w:t>
      </w:r>
      <w:r>
        <w:rPr>
          <w:rFonts w:cs="Arial"/>
          <w:bCs/>
          <w:sz w:val="20"/>
          <w:szCs w:val="20"/>
          <w:lang w:eastAsia="en-GB"/>
        </w:rPr>
        <w:t xml:space="preserve">Combined boxplot and violin plot to demonstrate coverage of vessel equipment (taken from interview data) against level of non-compliance (expressed as % of annual fishing effort expended in foreign countries waters) (taken from mapping exercise). </w:t>
      </w:r>
      <w:r>
        <w:rPr>
          <w:rFonts w:cs="Arial"/>
          <w:b/>
          <w:bCs/>
          <w:sz w:val="20"/>
          <w:szCs w:val="20"/>
          <w:lang w:eastAsia="en-GB"/>
        </w:rPr>
        <w:t xml:space="preserve"> </w:t>
      </w:r>
    </w:p>
    <w:p w14:paraId="41FE8BB7" w14:textId="77777777" w:rsidR="0063479D" w:rsidRDefault="0063479D" w:rsidP="0063479D">
      <w:pPr>
        <w:spacing w:line="259" w:lineRule="auto"/>
        <w:rPr>
          <w:rFonts w:cs="Arial"/>
          <w:b/>
          <w:bCs/>
          <w:sz w:val="20"/>
          <w:szCs w:val="20"/>
          <w:lang w:eastAsia="en-GB"/>
        </w:rPr>
      </w:pPr>
      <w:r>
        <w:rPr>
          <w:noProof/>
          <w:lang w:eastAsia="en-GB"/>
        </w:rPr>
        <w:drawing>
          <wp:inline distT="0" distB="0" distL="0" distR="0" wp14:anchorId="33B2462B" wp14:editId="593ABABC">
            <wp:extent cx="5731510" cy="3684905"/>
            <wp:effectExtent l="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pic:cNvPicPr>
                      <a:picLocks noChangeAspect="1" noChangeArrowheads="1"/>
                    </pic:cNvPicPr>
                  </pic:nvPicPr>
                  <pic:blipFill>
                    <a:blip r:embed="rId16"/>
                    <a:stretch>
                      <a:fillRect/>
                    </a:stretch>
                  </pic:blipFill>
                  <pic:spPr bwMode="auto">
                    <a:xfrm>
                      <a:off x="0" y="0"/>
                      <a:ext cx="5731510" cy="3684905"/>
                    </a:xfrm>
                    <a:prstGeom prst="rect">
                      <a:avLst/>
                    </a:prstGeom>
                  </pic:spPr>
                </pic:pic>
              </a:graphicData>
            </a:graphic>
          </wp:inline>
        </w:drawing>
      </w:r>
    </w:p>
    <w:p w14:paraId="5D42CFE2" w14:textId="77777777" w:rsidR="0063479D" w:rsidRDefault="0063479D" w:rsidP="0063479D">
      <w:pPr>
        <w:spacing w:line="259" w:lineRule="auto"/>
        <w:rPr>
          <w:rFonts w:cs="Arial"/>
          <w:b/>
          <w:bCs/>
          <w:sz w:val="20"/>
          <w:szCs w:val="20"/>
          <w:lang w:eastAsia="en-GB"/>
        </w:rPr>
      </w:pPr>
      <w:r>
        <w:rPr>
          <w:rFonts w:ascii="Times New Roman" w:eastAsia="Times New Roman" w:hAnsi="Times New Roman" w:cs="Times New Roman"/>
          <w:sz w:val="24"/>
          <w:szCs w:val="24"/>
          <w:shd w:val="clear" w:color="auto" w:fill="auto"/>
          <w:lang w:eastAsia="en-GB"/>
        </w:rPr>
        <w:br/>
      </w:r>
    </w:p>
    <w:p w14:paraId="38F499E5" w14:textId="77777777" w:rsidR="00591053" w:rsidRDefault="00591053"/>
    <w:sectPr w:rsidR="00591053" w:rsidSect="0063479D">
      <w:footerReference w:type="default" r:id="rId17"/>
      <w:pgSz w:w="11906" w:h="16838"/>
      <w:pgMar w:top="1440" w:right="1440" w:bottom="1440" w:left="1440" w:header="0" w:footer="709" w:gutter="0"/>
      <w:lnNumType w:countBy="1" w:distance="284" w:restart="continuous"/>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xiform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5181973"/>
      <w:docPartObj>
        <w:docPartGallery w:val="Page Numbers (Bottom of Page)"/>
        <w:docPartUnique/>
      </w:docPartObj>
    </w:sdtPr>
    <w:sdtEndPr/>
    <w:sdtContent>
      <w:p w14:paraId="3D1A9357" w14:textId="77777777" w:rsidR="00AD0E39" w:rsidRDefault="0063479D">
        <w:pPr>
          <w:pStyle w:val="Footer"/>
          <w:jc w:val="right"/>
        </w:pPr>
        <w:r>
          <w:fldChar w:fldCharType="begin"/>
        </w:r>
        <w:r>
          <w:instrText>PAGE</w:instrText>
        </w:r>
        <w:r>
          <w:fldChar w:fldCharType="separate"/>
        </w:r>
        <w:r>
          <w:rPr>
            <w:noProof/>
          </w:rPr>
          <w:t>23</w:t>
        </w:r>
        <w:r>
          <w:fldChar w:fldCharType="end"/>
        </w:r>
      </w:p>
      <w:p w14:paraId="3F9350AA" w14:textId="77777777" w:rsidR="00AD0E39" w:rsidRDefault="0063479D">
        <w:pPr>
          <w:pStyle w:val="Footer"/>
          <w:ind w:right="360"/>
        </w:pP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536FC"/>
    <w:multiLevelType w:val="multilevel"/>
    <w:tmpl w:val="35F66E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C3B61AE"/>
    <w:multiLevelType w:val="multilevel"/>
    <w:tmpl w:val="17CA17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508694B"/>
    <w:multiLevelType w:val="multilevel"/>
    <w:tmpl w:val="3DD44B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79D"/>
    <w:rsid w:val="003F1AAB"/>
    <w:rsid w:val="00591053"/>
    <w:rsid w:val="0063479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554AB"/>
  <w15:chartTrackingRefBased/>
  <w15:docId w15:val="{37A82806-B24D-471C-91EF-2DDD6692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79D"/>
    <w:pPr>
      <w:suppressAutoHyphens/>
      <w:spacing w:line="360" w:lineRule="auto"/>
    </w:pPr>
    <w:rPr>
      <w:rFonts w:ascii="Arial" w:eastAsia="Calibri" w:hAnsi="Arial"/>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63479D"/>
    <w:rPr>
      <w:sz w:val="16"/>
      <w:szCs w:val="16"/>
    </w:rPr>
  </w:style>
  <w:style w:type="character" w:customStyle="1" w:styleId="CommentTextChar">
    <w:name w:val="Comment Text Char"/>
    <w:basedOn w:val="DefaultParagraphFont"/>
    <w:link w:val="CommentText"/>
    <w:uiPriority w:val="99"/>
    <w:qFormat/>
    <w:rsid w:val="0063479D"/>
    <w:rPr>
      <w:rFonts w:ascii="Axiforma" w:hAnsi="Axiforma"/>
      <w:sz w:val="20"/>
      <w:szCs w:val="20"/>
    </w:rPr>
  </w:style>
  <w:style w:type="character" w:customStyle="1" w:styleId="FooterChar">
    <w:name w:val="Footer Char"/>
    <w:basedOn w:val="DefaultParagraphFont"/>
    <w:link w:val="Footer"/>
    <w:uiPriority w:val="99"/>
    <w:qFormat/>
    <w:rsid w:val="0063479D"/>
    <w:rPr>
      <w:rFonts w:ascii="Arial" w:hAnsi="Arial"/>
    </w:rPr>
  </w:style>
  <w:style w:type="paragraph" w:styleId="CommentText">
    <w:name w:val="annotation text"/>
    <w:basedOn w:val="Normal"/>
    <w:link w:val="CommentTextChar"/>
    <w:uiPriority w:val="99"/>
    <w:unhideWhenUsed/>
    <w:qFormat/>
    <w:rsid w:val="0063479D"/>
    <w:pPr>
      <w:spacing w:line="240" w:lineRule="auto"/>
    </w:pPr>
    <w:rPr>
      <w:rFonts w:ascii="Axiforma" w:eastAsiaTheme="minorHAnsi" w:hAnsi="Axiforma"/>
      <w:sz w:val="20"/>
      <w:szCs w:val="20"/>
    </w:rPr>
  </w:style>
  <w:style w:type="character" w:customStyle="1" w:styleId="CommentTextChar1">
    <w:name w:val="Comment Text Char1"/>
    <w:basedOn w:val="DefaultParagraphFont"/>
    <w:uiPriority w:val="99"/>
    <w:semiHidden/>
    <w:rsid w:val="0063479D"/>
    <w:rPr>
      <w:rFonts w:ascii="Arial" w:eastAsia="Calibri" w:hAnsi="Arial"/>
      <w:sz w:val="20"/>
      <w:szCs w:val="20"/>
    </w:rPr>
  </w:style>
  <w:style w:type="paragraph" w:styleId="ListParagraph">
    <w:name w:val="List Paragraph"/>
    <w:basedOn w:val="Normal"/>
    <w:uiPriority w:val="34"/>
    <w:qFormat/>
    <w:rsid w:val="0063479D"/>
    <w:pPr>
      <w:ind w:left="720"/>
      <w:contextualSpacing/>
    </w:pPr>
  </w:style>
  <w:style w:type="paragraph" w:styleId="NormalWeb">
    <w:name w:val="Normal (Web)"/>
    <w:basedOn w:val="Normal"/>
    <w:uiPriority w:val="99"/>
    <w:unhideWhenUsed/>
    <w:qFormat/>
    <w:rsid w:val="0063479D"/>
    <w:pPr>
      <w:spacing w:beforeAutospacing="1" w:afterAutospacing="1" w:line="240" w:lineRule="auto"/>
    </w:pPr>
    <w:rPr>
      <w:rFonts w:ascii="Times New Roman" w:eastAsia="Times New Roman" w:hAnsi="Times New Roman" w:cs="Times New Roman"/>
      <w:sz w:val="24"/>
      <w:szCs w:val="24"/>
      <w:shd w:val="clear" w:color="auto" w:fill="auto"/>
      <w:lang w:eastAsia="en-GB"/>
    </w:rPr>
  </w:style>
  <w:style w:type="paragraph" w:styleId="Footer">
    <w:name w:val="footer"/>
    <w:basedOn w:val="Normal"/>
    <w:link w:val="FooterChar"/>
    <w:uiPriority w:val="99"/>
    <w:unhideWhenUsed/>
    <w:rsid w:val="0063479D"/>
    <w:pPr>
      <w:suppressLineNumbers/>
      <w:tabs>
        <w:tab w:val="center" w:pos="4513"/>
        <w:tab w:val="right" w:pos="9026"/>
      </w:tabs>
      <w:spacing w:after="0" w:line="240" w:lineRule="auto"/>
    </w:pPr>
    <w:rPr>
      <w:rFonts w:eastAsiaTheme="minorHAnsi"/>
    </w:rPr>
  </w:style>
  <w:style w:type="character" w:customStyle="1" w:styleId="FooterChar1">
    <w:name w:val="Footer Char1"/>
    <w:basedOn w:val="DefaultParagraphFont"/>
    <w:uiPriority w:val="99"/>
    <w:semiHidden/>
    <w:rsid w:val="0063479D"/>
    <w:rPr>
      <w:rFonts w:ascii="Arial" w:eastAsia="Calibri" w:hAnsi="Arial"/>
    </w:rPr>
  </w:style>
  <w:style w:type="table" w:styleId="TableGrid">
    <w:name w:val="Table Grid"/>
    <w:basedOn w:val="TableNormal"/>
    <w:uiPriority w:val="39"/>
    <w:rsid w:val="006347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3479D"/>
    <w:pPr>
      <w:suppressAutoHyphens/>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LineNumber">
    <w:name w:val="line number"/>
    <w:basedOn w:val="DefaultParagraphFont"/>
    <w:uiPriority w:val="99"/>
    <w:semiHidden/>
    <w:unhideWhenUsed/>
    <w:rsid w:val="00634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3700</Words>
  <Characters>21096</Characters>
  <Application>Microsoft Office Word</Application>
  <DocSecurity>0</DocSecurity>
  <Lines>175</Lines>
  <Paragraphs>49</Paragraphs>
  <ScaleCrop>false</ScaleCrop>
  <Company/>
  <LinksUpToDate>false</LinksUpToDate>
  <CharactersWithSpaces>24747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Plane</dc:creator>
  <cp:keywords/>
  <dc:description/>
  <cp:lastModifiedBy>Alice Plane</cp:lastModifiedBy>
  <cp:revision>1</cp:revision>
  <dcterms:created xsi:type="dcterms:W3CDTF">2021-04-15T12:43:00Z</dcterms:created>
  <dcterms:modified xsi:type="dcterms:W3CDTF">2021-04-15T12:44:00Z</dcterms:modified>
</cp:coreProperties>
</file>